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B81BA" w14:textId="77777777" w:rsidR="00CD5730" w:rsidRDefault="004D2FB5">
      <w:pPr>
        <w:pStyle w:val="BodyText"/>
        <w:ind w:left="679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E2B82EA" wp14:editId="5E2B82EB">
            <wp:extent cx="1969727" cy="429768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69727" cy="429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2B81BB" w14:textId="77777777" w:rsidR="00CD5730" w:rsidRDefault="004D2FB5">
      <w:pPr>
        <w:pStyle w:val="Title"/>
      </w:pPr>
      <w:r>
        <w:rPr>
          <w:color w:val="808080"/>
        </w:rPr>
        <w:t>Job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Description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&amp;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Person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Specification</w:t>
      </w:r>
    </w:p>
    <w:p w14:paraId="5E2B81BC" w14:textId="77777777" w:rsidR="00CD5730" w:rsidRDefault="00CD5730">
      <w:pPr>
        <w:pStyle w:val="BodyText"/>
        <w:spacing w:before="164"/>
        <w:rPr>
          <w:rFonts w:ascii="Georgia"/>
          <w:sz w:val="20"/>
        </w:rPr>
      </w:pPr>
    </w:p>
    <w:tbl>
      <w:tblPr>
        <w:tblW w:w="0" w:type="auto"/>
        <w:tblInd w:w="250" w:type="dxa"/>
        <w:tblBorders>
          <w:top w:val="single" w:sz="4" w:space="0" w:color="4F81BC"/>
          <w:left w:val="single" w:sz="4" w:space="0" w:color="4F81BC"/>
          <w:bottom w:val="single" w:sz="4" w:space="0" w:color="4F81BC"/>
          <w:right w:val="single" w:sz="4" w:space="0" w:color="4F81BC"/>
          <w:insideH w:val="single" w:sz="4" w:space="0" w:color="4F81BC"/>
          <w:insideV w:val="single" w:sz="4" w:space="0" w:color="4F81BC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1"/>
        <w:gridCol w:w="2661"/>
        <w:gridCol w:w="1405"/>
        <w:gridCol w:w="1400"/>
        <w:gridCol w:w="1295"/>
        <w:gridCol w:w="1295"/>
      </w:tblGrid>
      <w:tr w:rsidR="00CD5730" w14:paraId="5E2B81C3" w14:textId="77777777">
        <w:trPr>
          <w:trHeight w:val="435"/>
        </w:trPr>
        <w:tc>
          <w:tcPr>
            <w:tcW w:w="1571" w:type="dxa"/>
          </w:tcPr>
          <w:p w14:paraId="5E2B81BD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Last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updated:</w:t>
            </w:r>
          </w:p>
        </w:tc>
        <w:tc>
          <w:tcPr>
            <w:tcW w:w="2661" w:type="dxa"/>
          </w:tcPr>
          <w:p w14:paraId="5E2B81BE" w14:textId="1DE7F54F" w:rsidR="00CD5730" w:rsidRDefault="00320FCB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6"/>
                <w:sz w:val="18"/>
              </w:rPr>
              <w:t>March</w:t>
            </w:r>
            <w:r w:rsidR="004D2FB5">
              <w:rPr>
                <w:spacing w:val="-6"/>
                <w:sz w:val="18"/>
              </w:rPr>
              <w:t xml:space="preserve"> </w:t>
            </w:r>
            <w:r w:rsidR="004D2FB5">
              <w:rPr>
                <w:spacing w:val="-4"/>
                <w:sz w:val="18"/>
              </w:rPr>
              <w:t>20</w:t>
            </w:r>
            <w:r w:rsidR="00CD0D8D">
              <w:rPr>
                <w:spacing w:val="-4"/>
                <w:sz w:val="18"/>
              </w:rPr>
              <w:t>25</w:t>
            </w:r>
          </w:p>
        </w:tc>
        <w:tc>
          <w:tcPr>
            <w:tcW w:w="1405" w:type="dxa"/>
          </w:tcPr>
          <w:p w14:paraId="5E2B81BF" w14:textId="77777777" w:rsidR="00CD5730" w:rsidRDefault="004D2FB5">
            <w:pPr>
              <w:pStyle w:val="TableParagraph"/>
              <w:spacing w:before="106"/>
              <w:ind w:left="60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Evaluation:</w:t>
            </w:r>
          </w:p>
        </w:tc>
        <w:tc>
          <w:tcPr>
            <w:tcW w:w="1400" w:type="dxa"/>
          </w:tcPr>
          <w:p w14:paraId="5E2B81C0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Issued</w:t>
            </w:r>
            <w:r>
              <w:rPr>
                <w:spacing w:val="-4"/>
                <w:sz w:val="18"/>
              </w:rPr>
              <w:t xml:space="preserve"> 2015</w:t>
            </w:r>
          </w:p>
        </w:tc>
        <w:tc>
          <w:tcPr>
            <w:tcW w:w="1295" w:type="dxa"/>
          </w:tcPr>
          <w:p w14:paraId="5E2B81C1" w14:textId="77777777" w:rsidR="00CD5730" w:rsidRDefault="004D2FB5">
            <w:pPr>
              <w:pStyle w:val="TableParagraph"/>
              <w:spacing w:before="106"/>
              <w:ind w:left="110"/>
              <w:rPr>
                <w:sz w:val="18"/>
              </w:rPr>
            </w:pPr>
            <w:r>
              <w:rPr>
                <w:sz w:val="18"/>
              </w:rPr>
              <w:t>JE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Reference:</w:t>
            </w:r>
          </w:p>
        </w:tc>
        <w:tc>
          <w:tcPr>
            <w:tcW w:w="1295" w:type="dxa"/>
          </w:tcPr>
          <w:p w14:paraId="5E2B81C2" w14:textId="77777777" w:rsidR="00CD5730" w:rsidRDefault="004D2FB5">
            <w:pPr>
              <w:pStyle w:val="TableParagraph"/>
              <w:spacing w:before="106"/>
              <w:ind w:left="56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</w:tbl>
    <w:p w14:paraId="5E2B81C4" w14:textId="77777777" w:rsidR="00CD5730" w:rsidRDefault="004D2FB5">
      <w:pPr>
        <w:spacing w:before="316"/>
        <w:ind w:left="240"/>
        <w:rPr>
          <w:b/>
        </w:rPr>
      </w:pPr>
      <w:r>
        <w:rPr>
          <w:b/>
        </w:rPr>
        <w:t>JOB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DESCRIPTION</w:t>
      </w:r>
    </w:p>
    <w:p w14:paraId="5E2B81C5" w14:textId="77777777" w:rsidR="00CD5730" w:rsidRDefault="00CD5730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1"/>
        <w:gridCol w:w="4132"/>
        <w:gridCol w:w="970"/>
        <w:gridCol w:w="2015"/>
      </w:tblGrid>
      <w:tr w:rsidR="00CD5730" w14:paraId="5E2B81C8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C6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title:</w:t>
            </w:r>
          </w:p>
        </w:tc>
        <w:tc>
          <w:tcPr>
            <w:tcW w:w="7117" w:type="dxa"/>
            <w:gridSpan w:val="3"/>
          </w:tcPr>
          <w:p w14:paraId="5E2B81C7" w14:textId="12D7EE27" w:rsidR="00CD5730" w:rsidRDefault="307F4272" w:rsidP="109C8F4B">
            <w:pPr>
              <w:pStyle w:val="TableParagraph"/>
              <w:spacing w:before="115"/>
              <w:rPr>
                <w:b/>
                <w:bCs/>
                <w:sz w:val="18"/>
                <w:szCs w:val="18"/>
              </w:rPr>
            </w:pPr>
            <w:r w:rsidRPr="109C8F4B">
              <w:rPr>
                <w:b/>
                <w:bCs/>
                <w:sz w:val="18"/>
                <w:szCs w:val="18"/>
              </w:rPr>
              <w:t xml:space="preserve"> </w:t>
            </w:r>
            <w:r w:rsidR="00F519BA" w:rsidRPr="109C8F4B">
              <w:rPr>
                <w:b/>
                <w:bCs/>
                <w:sz w:val="18"/>
                <w:szCs w:val="18"/>
              </w:rPr>
              <w:t>Internal</w:t>
            </w:r>
            <w:r w:rsidR="00F519BA" w:rsidRPr="109C8F4B">
              <w:rPr>
                <w:b/>
                <w:bCs/>
                <w:spacing w:val="-5"/>
                <w:sz w:val="18"/>
                <w:szCs w:val="18"/>
              </w:rPr>
              <w:t xml:space="preserve"> </w:t>
            </w:r>
            <w:r w:rsidR="00F519BA" w:rsidRPr="109C8F4B">
              <w:rPr>
                <w:b/>
                <w:bCs/>
                <w:sz w:val="18"/>
                <w:szCs w:val="18"/>
              </w:rPr>
              <w:t xml:space="preserve">Communications </w:t>
            </w:r>
            <w:r w:rsidR="00F519BA" w:rsidRPr="109C8F4B">
              <w:rPr>
                <w:b/>
                <w:bCs/>
                <w:spacing w:val="-2"/>
                <w:sz w:val="18"/>
                <w:szCs w:val="18"/>
              </w:rPr>
              <w:t>Manager</w:t>
            </w:r>
          </w:p>
        </w:tc>
      </w:tr>
      <w:tr w:rsidR="00CD5730" w14:paraId="5E2B81CB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C9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Generic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title:</w:t>
            </w:r>
          </w:p>
        </w:tc>
        <w:tc>
          <w:tcPr>
            <w:tcW w:w="7117" w:type="dxa"/>
            <w:gridSpan w:val="3"/>
          </w:tcPr>
          <w:p w14:paraId="5E2B81CA" w14:textId="77777777" w:rsidR="00CD5730" w:rsidRDefault="004D2FB5">
            <w:pPr>
              <w:pStyle w:val="TableParagraph"/>
              <w:spacing w:before="110"/>
              <w:ind w:left="55"/>
              <w:rPr>
                <w:b/>
                <w:sz w:val="18"/>
              </w:rPr>
            </w:pPr>
            <w:r>
              <w:rPr>
                <w:b/>
                <w:sz w:val="18"/>
              </w:rPr>
              <w:t>Internal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Communications </w:t>
            </w:r>
            <w:r>
              <w:rPr>
                <w:b/>
                <w:spacing w:val="-2"/>
                <w:sz w:val="18"/>
              </w:rPr>
              <w:t>Manager</w:t>
            </w:r>
          </w:p>
        </w:tc>
      </w:tr>
      <w:tr w:rsidR="00CD5730" w14:paraId="5E2B81CE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CC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School/Department:</w:t>
            </w:r>
          </w:p>
        </w:tc>
        <w:tc>
          <w:tcPr>
            <w:tcW w:w="7117" w:type="dxa"/>
            <w:gridSpan w:val="3"/>
          </w:tcPr>
          <w:p w14:paraId="5E2B81CD" w14:textId="4F192001" w:rsidR="00CD5730" w:rsidRDefault="00F519BA" w:rsidP="109C8F4B">
            <w:pPr>
              <w:pStyle w:val="TableParagraph"/>
              <w:spacing w:before="106"/>
              <w:ind w:left="55"/>
              <w:rPr>
                <w:sz w:val="18"/>
                <w:szCs w:val="18"/>
              </w:rPr>
            </w:pPr>
            <w:r w:rsidRPr="109C8F4B">
              <w:rPr>
                <w:sz w:val="18"/>
                <w:szCs w:val="18"/>
              </w:rPr>
              <w:t xml:space="preserve">Faculty Operating Service </w:t>
            </w:r>
          </w:p>
        </w:tc>
      </w:tr>
      <w:tr w:rsidR="00CD5730" w14:paraId="5E2B81D1" w14:textId="77777777" w:rsidTr="109C8F4B">
        <w:trPr>
          <w:trHeight w:val="435"/>
        </w:trPr>
        <w:tc>
          <w:tcPr>
            <w:tcW w:w="2511" w:type="dxa"/>
            <w:shd w:val="clear" w:color="auto" w:fill="D9D9D9" w:themeFill="background1" w:themeFillShade="D9"/>
          </w:tcPr>
          <w:p w14:paraId="5E2B81CF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Faculty/Directorate:</w:t>
            </w:r>
          </w:p>
        </w:tc>
        <w:tc>
          <w:tcPr>
            <w:tcW w:w="7117" w:type="dxa"/>
            <w:gridSpan w:val="3"/>
          </w:tcPr>
          <w:p w14:paraId="5E2B81D0" w14:textId="63EA343F" w:rsidR="00CD5730" w:rsidRDefault="00CD5730">
            <w:pPr>
              <w:pStyle w:val="TableParagraph"/>
              <w:spacing w:before="106"/>
              <w:ind w:left="55"/>
              <w:rPr>
                <w:sz w:val="18"/>
              </w:rPr>
            </w:pPr>
          </w:p>
        </w:tc>
      </w:tr>
      <w:tr w:rsidR="00CD5730" w14:paraId="5E2B81D6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D2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Family:</w:t>
            </w:r>
          </w:p>
        </w:tc>
        <w:tc>
          <w:tcPr>
            <w:tcW w:w="4132" w:type="dxa"/>
          </w:tcPr>
          <w:p w14:paraId="5E2B81D3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MSA</w:t>
            </w:r>
          </w:p>
        </w:tc>
        <w:tc>
          <w:tcPr>
            <w:tcW w:w="970" w:type="dxa"/>
            <w:shd w:val="clear" w:color="auto" w:fill="D9D9D9" w:themeFill="background1" w:themeFillShade="D9"/>
          </w:tcPr>
          <w:p w14:paraId="5E2B81D4" w14:textId="77777777" w:rsidR="00CD5730" w:rsidRDefault="004D2FB5">
            <w:pPr>
              <w:pStyle w:val="TableParagraph"/>
              <w:spacing w:before="111"/>
              <w:ind w:left="54"/>
              <w:rPr>
                <w:sz w:val="18"/>
              </w:rPr>
            </w:pPr>
            <w:r>
              <w:rPr>
                <w:spacing w:val="-2"/>
                <w:sz w:val="18"/>
              </w:rPr>
              <w:t>Level:</w:t>
            </w:r>
          </w:p>
        </w:tc>
        <w:tc>
          <w:tcPr>
            <w:tcW w:w="2015" w:type="dxa"/>
          </w:tcPr>
          <w:p w14:paraId="5E2B81D5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</w:tr>
      <w:tr w:rsidR="00CD5730" w14:paraId="5E2B81D9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D7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Career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Pathway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(*ERE):</w:t>
            </w:r>
          </w:p>
        </w:tc>
        <w:tc>
          <w:tcPr>
            <w:tcW w:w="7117" w:type="dxa"/>
            <w:gridSpan w:val="3"/>
          </w:tcPr>
          <w:p w14:paraId="5E2B81D8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CD5730" w14:paraId="5E2B81DC" w14:textId="77777777" w:rsidTr="109C8F4B">
        <w:trPr>
          <w:trHeight w:val="440"/>
        </w:trPr>
        <w:tc>
          <w:tcPr>
            <w:tcW w:w="2511" w:type="dxa"/>
            <w:shd w:val="clear" w:color="auto" w:fill="D9D9D9" w:themeFill="background1" w:themeFillShade="D9"/>
          </w:tcPr>
          <w:p w14:paraId="5E2B81DA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title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Line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Manager:</w:t>
            </w:r>
          </w:p>
        </w:tc>
        <w:tc>
          <w:tcPr>
            <w:tcW w:w="7117" w:type="dxa"/>
            <w:gridSpan w:val="3"/>
          </w:tcPr>
          <w:p w14:paraId="5E2B81DB" w14:textId="2AE32E35" w:rsidR="00CD5730" w:rsidRDefault="00CD5730" w:rsidP="109C8F4B">
            <w:pPr>
              <w:pStyle w:val="TableParagraph"/>
              <w:spacing w:before="106"/>
              <w:ind w:left="55"/>
              <w:rPr>
                <w:sz w:val="18"/>
                <w:szCs w:val="18"/>
              </w:rPr>
            </w:pPr>
          </w:p>
        </w:tc>
      </w:tr>
      <w:tr w:rsidR="00CD5730" w14:paraId="5E2B81DF" w14:textId="77777777" w:rsidTr="109C8F4B">
        <w:trPr>
          <w:trHeight w:val="645"/>
        </w:trPr>
        <w:tc>
          <w:tcPr>
            <w:tcW w:w="2511" w:type="dxa"/>
            <w:shd w:val="clear" w:color="auto" w:fill="D9D9D9" w:themeFill="background1" w:themeFillShade="D9"/>
          </w:tcPr>
          <w:p w14:paraId="5E2B81DD" w14:textId="77777777" w:rsidR="00CD5730" w:rsidRDefault="004D2FB5">
            <w:pPr>
              <w:pStyle w:val="TableParagraph"/>
              <w:spacing w:before="111" w:line="232" w:lineRule="auto"/>
              <w:ind w:left="55" w:right="162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15"/>
                <w:sz w:val="18"/>
              </w:rPr>
              <w:t xml:space="preserve"> </w:t>
            </w:r>
            <w:r>
              <w:rPr>
                <w:sz w:val="18"/>
              </w:rPr>
              <w:t>title(s)</w:t>
            </w:r>
            <w:r>
              <w:rPr>
                <w:spacing w:val="-14"/>
                <w:sz w:val="18"/>
              </w:rPr>
              <w:t xml:space="preserve"> </w:t>
            </w:r>
            <w:r>
              <w:rPr>
                <w:sz w:val="18"/>
              </w:rPr>
              <w:t xml:space="preserve">responsible </w:t>
            </w:r>
            <w:r>
              <w:rPr>
                <w:spacing w:val="-4"/>
                <w:sz w:val="18"/>
              </w:rPr>
              <w:t>for:</w:t>
            </w:r>
          </w:p>
        </w:tc>
        <w:tc>
          <w:tcPr>
            <w:tcW w:w="7117" w:type="dxa"/>
            <w:gridSpan w:val="3"/>
          </w:tcPr>
          <w:p w14:paraId="5E2B81DE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n/a</w:t>
            </w:r>
          </w:p>
        </w:tc>
      </w:tr>
      <w:tr w:rsidR="00CD5730" w14:paraId="5E2B81E2" w14:textId="77777777" w:rsidTr="109C8F4B">
        <w:trPr>
          <w:trHeight w:val="435"/>
        </w:trPr>
        <w:tc>
          <w:tcPr>
            <w:tcW w:w="2511" w:type="dxa"/>
            <w:shd w:val="clear" w:color="auto" w:fill="D9D9D9" w:themeFill="background1" w:themeFillShade="D9"/>
          </w:tcPr>
          <w:p w14:paraId="5E2B81E0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base:</w:t>
            </w:r>
          </w:p>
        </w:tc>
        <w:tc>
          <w:tcPr>
            <w:tcW w:w="7117" w:type="dxa"/>
            <w:gridSpan w:val="3"/>
          </w:tcPr>
          <w:p w14:paraId="5E2B81E1" w14:textId="68705F26" w:rsidR="00CD5730" w:rsidRDefault="004D2FB5" w:rsidP="109C8F4B">
            <w:pPr>
              <w:pStyle w:val="TableParagraph"/>
              <w:spacing w:before="106"/>
              <w:ind w:left="55"/>
              <w:rPr>
                <w:sz w:val="18"/>
                <w:szCs w:val="18"/>
              </w:rPr>
            </w:pPr>
            <w:r w:rsidRPr="109C8F4B">
              <w:rPr>
                <w:spacing w:val="-2"/>
                <w:sz w:val="18"/>
                <w:szCs w:val="18"/>
              </w:rPr>
              <w:t>Office-based/hybrid</w:t>
            </w:r>
            <w:r w:rsidR="000A6317" w:rsidRPr="109C8F4B">
              <w:rPr>
                <w:spacing w:val="-2"/>
                <w:sz w:val="18"/>
                <w:szCs w:val="18"/>
              </w:rPr>
              <w:t xml:space="preserve"> </w:t>
            </w:r>
          </w:p>
        </w:tc>
      </w:tr>
    </w:tbl>
    <w:p w14:paraId="5E2B81E3" w14:textId="77777777" w:rsidR="00CD5730" w:rsidRDefault="00CD5730">
      <w:pPr>
        <w:pStyle w:val="BodyText"/>
        <w:spacing w:before="90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CD5730" w14:paraId="5E2B81E5" w14:textId="77777777" w:rsidTr="109C8F4B">
        <w:trPr>
          <w:trHeight w:val="440"/>
        </w:trPr>
        <w:tc>
          <w:tcPr>
            <w:tcW w:w="9629" w:type="dxa"/>
            <w:shd w:val="clear" w:color="auto" w:fill="D9D9D9" w:themeFill="background1" w:themeFillShade="D9"/>
          </w:tcPr>
          <w:p w14:paraId="5E2B81E4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Job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purpose</w:t>
            </w:r>
          </w:p>
        </w:tc>
      </w:tr>
      <w:tr w:rsidR="00CD5730" w14:paraId="5E2B81E7" w14:textId="77777777" w:rsidTr="109C8F4B">
        <w:trPr>
          <w:trHeight w:val="1375"/>
        </w:trPr>
        <w:tc>
          <w:tcPr>
            <w:tcW w:w="9629" w:type="dxa"/>
          </w:tcPr>
          <w:p w14:paraId="5E2B81E6" w14:textId="0F7C0FAE" w:rsidR="00CD5730" w:rsidRDefault="004D2FB5" w:rsidP="45A67409">
            <w:pPr>
              <w:pStyle w:val="TableParagraph"/>
              <w:spacing w:before="117" w:line="232" w:lineRule="auto"/>
              <w:ind w:left="55"/>
              <w:rPr>
                <w:sz w:val="20"/>
                <w:szCs w:val="20"/>
              </w:rPr>
            </w:pPr>
            <w:r w:rsidRPr="45A67409">
              <w:rPr>
                <w:sz w:val="20"/>
                <w:szCs w:val="20"/>
              </w:rPr>
              <w:t>To work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within</w:t>
            </w:r>
            <w:r w:rsidR="00900301">
              <w:rPr>
                <w:sz w:val="20"/>
                <w:szCs w:val="20"/>
              </w:rPr>
              <w:t xml:space="preserve"> a Faculty based team in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the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Faculty Operating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Service (FOS)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to develop and implement a distinctive and motivating internal communications strategy. This will include developing and authentically articulating the faculty narrative, creating and maintaining key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communication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channels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and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tools,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generating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rich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content,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and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providing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advice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on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 w:rsidDel="004D2FB5">
              <w:rPr>
                <w:sz w:val="20"/>
                <w:szCs w:val="20"/>
              </w:rPr>
              <w:t xml:space="preserve">internal </w:t>
            </w:r>
            <w:r w:rsidRPr="45A67409">
              <w:rPr>
                <w:sz w:val="20"/>
                <w:szCs w:val="20"/>
              </w:rPr>
              <w:t xml:space="preserve">communications best practice to </w:t>
            </w:r>
            <w:r w:rsidR="3910BA7A" w:rsidRPr="45A67409">
              <w:rPr>
                <w:sz w:val="20"/>
                <w:szCs w:val="20"/>
              </w:rPr>
              <w:t xml:space="preserve">events, </w:t>
            </w:r>
            <w:r w:rsidRPr="45A67409">
              <w:rPr>
                <w:sz w:val="20"/>
                <w:szCs w:val="20"/>
              </w:rPr>
              <w:t>projects and campaigns.</w:t>
            </w:r>
          </w:p>
        </w:tc>
      </w:tr>
    </w:tbl>
    <w:p w14:paraId="5E2B81E8" w14:textId="77777777" w:rsidR="00CD5730" w:rsidRDefault="00CD5730">
      <w:pPr>
        <w:pStyle w:val="BodyText"/>
        <w:spacing w:before="90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72"/>
        <w:gridCol w:w="1015"/>
      </w:tblGrid>
      <w:tr w:rsidR="00CD5730" w14:paraId="5E2B81EB" w14:textId="77777777" w:rsidTr="109C8F4B">
        <w:trPr>
          <w:trHeight w:val="435"/>
        </w:trPr>
        <w:tc>
          <w:tcPr>
            <w:tcW w:w="8614" w:type="dxa"/>
            <w:gridSpan w:val="2"/>
            <w:shd w:val="clear" w:color="auto" w:fill="D9D9D9" w:themeFill="background1" w:themeFillShade="D9"/>
          </w:tcPr>
          <w:p w14:paraId="5E2B81E9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5E2B81EA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CD5730" w14:paraId="5E2B81EF" w14:textId="77777777" w:rsidTr="109C8F4B">
        <w:trPr>
          <w:trHeight w:val="1255"/>
        </w:trPr>
        <w:tc>
          <w:tcPr>
            <w:tcW w:w="442" w:type="dxa"/>
            <w:tcBorders>
              <w:right w:val="nil"/>
            </w:tcBorders>
          </w:tcPr>
          <w:p w14:paraId="5E2B81EC" w14:textId="77777777" w:rsidR="00CD5730" w:rsidRDefault="004D2FB5">
            <w:pPr>
              <w:pStyle w:val="TableParagraph"/>
              <w:spacing w:before="111"/>
              <w:ind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1.</w:t>
            </w:r>
          </w:p>
        </w:tc>
        <w:tc>
          <w:tcPr>
            <w:tcW w:w="8172" w:type="dxa"/>
            <w:tcBorders>
              <w:left w:val="nil"/>
            </w:tcBorders>
          </w:tcPr>
          <w:p w14:paraId="5E2B81ED" w14:textId="71EB14A7" w:rsidR="00CD5730" w:rsidRDefault="004D2FB5" w:rsidP="45A67409">
            <w:pPr>
              <w:pStyle w:val="TableParagraph"/>
              <w:spacing w:before="58" w:line="232" w:lineRule="auto"/>
              <w:ind w:left="218" w:right="76"/>
              <w:rPr>
                <w:sz w:val="20"/>
                <w:szCs w:val="20"/>
              </w:rPr>
            </w:pPr>
            <w:r w:rsidRPr="45A67409">
              <w:rPr>
                <w:sz w:val="20"/>
                <w:szCs w:val="20"/>
              </w:rPr>
              <w:t xml:space="preserve">To take responsibility for </w:t>
            </w:r>
            <w:r w:rsidR="4EFB862F" w:rsidRPr="45A67409">
              <w:rPr>
                <w:sz w:val="20"/>
                <w:szCs w:val="20"/>
              </w:rPr>
              <w:t xml:space="preserve">designing, </w:t>
            </w:r>
            <w:r w:rsidRPr="45A67409">
              <w:rPr>
                <w:sz w:val="20"/>
                <w:szCs w:val="20"/>
              </w:rPr>
              <w:t>delivering and further developing key internal communication channels, including launching new channels where audience need arises, to keep our staff community well informed and build pride in our remarkable</w:t>
            </w:r>
            <w:r w:rsidRPr="45A67409">
              <w:rPr>
                <w:spacing w:val="-9"/>
                <w:sz w:val="20"/>
                <w:szCs w:val="20"/>
              </w:rPr>
              <w:t xml:space="preserve"> </w:t>
            </w:r>
            <w:r w:rsidR="0081257B" w:rsidRPr="45A67409">
              <w:rPr>
                <w:sz w:val="20"/>
                <w:szCs w:val="20"/>
              </w:rPr>
              <w:t xml:space="preserve">Faculty and </w:t>
            </w:r>
            <w:r w:rsidRPr="45A67409">
              <w:rPr>
                <w:sz w:val="20"/>
                <w:szCs w:val="20"/>
              </w:rPr>
              <w:t>University.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Channels</w:t>
            </w:r>
            <w:r w:rsidRPr="45A67409">
              <w:rPr>
                <w:spacing w:val="-5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currently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include</w:t>
            </w:r>
            <w:r w:rsidRPr="45A67409">
              <w:rPr>
                <w:spacing w:val="-9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internal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news</w:t>
            </w:r>
            <w:r w:rsidR="0081257B" w:rsidRPr="45A67409">
              <w:rPr>
                <w:sz w:val="20"/>
                <w:szCs w:val="20"/>
              </w:rPr>
              <w:t>letters &amp; mailers</w:t>
            </w:r>
            <w:r w:rsidRPr="45A67409">
              <w:rPr>
                <w:sz w:val="20"/>
                <w:szCs w:val="20"/>
              </w:rPr>
              <w:t xml:space="preserve">, digital screens, </w:t>
            </w:r>
            <w:proofErr w:type="spellStart"/>
            <w:r w:rsidR="008613FC" w:rsidRPr="45A67409">
              <w:rPr>
                <w:sz w:val="20"/>
                <w:szCs w:val="20"/>
              </w:rPr>
              <w:t>Sharepoint</w:t>
            </w:r>
            <w:proofErr w:type="spellEnd"/>
            <w:r w:rsidR="72B13937" w:rsidRPr="45A67409">
              <w:rPr>
                <w:sz w:val="20"/>
                <w:szCs w:val="20"/>
              </w:rPr>
              <w:t>/MS Teams</w:t>
            </w:r>
            <w:r w:rsidR="008613FC" w:rsidRPr="45A67409">
              <w:rPr>
                <w:sz w:val="20"/>
                <w:szCs w:val="20"/>
              </w:rPr>
              <w:t>,</w:t>
            </w:r>
            <w:r w:rsidRPr="45A67409">
              <w:rPr>
                <w:sz w:val="20"/>
                <w:szCs w:val="20"/>
              </w:rPr>
              <w:t xml:space="preserve"> </w:t>
            </w:r>
            <w:r w:rsidR="00C518E4" w:rsidRPr="45A67409">
              <w:rPr>
                <w:sz w:val="20"/>
                <w:szCs w:val="20"/>
              </w:rPr>
              <w:t xml:space="preserve">Faculty &amp; School </w:t>
            </w:r>
            <w:r w:rsidRPr="45A67409">
              <w:rPr>
                <w:sz w:val="20"/>
                <w:szCs w:val="20"/>
              </w:rPr>
              <w:t>open meetings</w:t>
            </w:r>
            <w:r w:rsidR="50517DB8" w:rsidRPr="109C8F4B">
              <w:rPr>
                <w:sz w:val="20"/>
                <w:szCs w:val="20"/>
              </w:rPr>
              <w:t xml:space="preserve"> and wider University channels</w:t>
            </w:r>
            <w:r w:rsidR="11DD1C44" w:rsidRPr="45A67409">
              <w:rPr>
                <w:sz w:val="20"/>
                <w:szCs w:val="20"/>
              </w:rPr>
              <w:t>.</w:t>
            </w:r>
          </w:p>
        </w:tc>
        <w:tc>
          <w:tcPr>
            <w:tcW w:w="1015" w:type="dxa"/>
          </w:tcPr>
          <w:p w14:paraId="5E2B81EE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35%</w:t>
            </w:r>
          </w:p>
        </w:tc>
      </w:tr>
      <w:tr w:rsidR="00E74263" w14:paraId="076AE0CA" w14:textId="77777777" w:rsidTr="00E74263">
        <w:trPr>
          <w:trHeight w:val="837"/>
        </w:trPr>
        <w:tc>
          <w:tcPr>
            <w:tcW w:w="442" w:type="dxa"/>
            <w:tcBorders>
              <w:right w:val="nil"/>
            </w:tcBorders>
          </w:tcPr>
          <w:p w14:paraId="400D41BC" w14:textId="23C36525" w:rsidR="00E74263" w:rsidRDefault="00E74263" w:rsidP="00E74263">
            <w:pPr>
              <w:pStyle w:val="TableParagraph"/>
              <w:spacing w:before="111"/>
              <w:ind w:right="151"/>
              <w:jc w:val="center"/>
              <w:rPr>
                <w:spacing w:val="-5"/>
                <w:sz w:val="18"/>
              </w:rPr>
            </w:pPr>
            <w:r>
              <w:rPr>
                <w:spacing w:val="-5"/>
                <w:sz w:val="18"/>
              </w:rPr>
              <w:t>2.</w:t>
            </w:r>
          </w:p>
        </w:tc>
        <w:tc>
          <w:tcPr>
            <w:tcW w:w="8172" w:type="dxa"/>
            <w:tcBorders>
              <w:left w:val="nil"/>
            </w:tcBorders>
          </w:tcPr>
          <w:p w14:paraId="579F993F" w14:textId="3051B199" w:rsidR="00E74263" w:rsidRPr="45A67409" w:rsidRDefault="00E74263" w:rsidP="00E74263">
            <w:pPr>
              <w:pStyle w:val="TableParagraph"/>
              <w:spacing w:before="58" w:line="232" w:lineRule="auto"/>
              <w:ind w:left="218" w:right="76"/>
              <w:rPr>
                <w:sz w:val="20"/>
                <w:szCs w:val="20"/>
              </w:rPr>
            </w:pPr>
            <w:r w:rsidRPr="45A67409">
              <w:rPr>
                <w:sz w:val="20"/>
                <w:szCs w:val="20"/>
              </w:rPr>
              <w:t>To use professional knowledge, understanding of our internal and external environment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and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our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brand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to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provide</w:t>
            </w:r>
            <w:r w:rsidRPr="45A67409">
              <w:rPr>
                <w:spacing w:val="-5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advice</w:t>
            </w:r>
            <w:r w:rsidRPr="45A67409">
              <w:rPr>
                <w:spacing w:val="-5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on</w:t>
            </w:r>
            <w:r w:rsidRPr="45A67409">
              <w:rPr>
                <w:spacing w:val="-8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communications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 xml:space="preserve">best practice to colleagues across the University, including senior leaders. </w:t>
            </w:r>
          </w:p>
        </w:tc>
        <w:tc>
          <w:tcPr>
            <w:tcW w:w="1015" w:type="dxa"/>
          </w:tcPr>
          <w:p w14:paraId="20C6D876" w14:textId="4916F82D" w:rsidR="00E74263" w:rsidRDefault="00E74263" w:rsidP="00E74263">
            <w:pPr>
              <w:pStyle w:val="TableParagraph"/>
              <w:spacing w:before="111"/>
              <w:ind w:left="55"/>
              <w:rPr>
                <w:spacing w:val="-5"/>
                <w:sz w:val="18"/>
              </w:rPr>
            </w:pPr>
            <w:r w:rsidRPr="109C8F4B">
              <w:rPr>
                <w:spacing w:val="-5"/>
                <w:sz w:val="18"/>
                <w:szCs w:val="18"/>
              </w:rPr>
              <w:t>25%</w:t>
            </w:r>
          </w:p>
        </w:tc>
      </w:tr>
      <w:tr w:rsidR="00E74263" w14:paraId="5E2B81F3" w14:textId="77777777" w:rsidTr="109C8F4B">
        <w:trPr>
          <w:trHeight w:val="795"/>
        </w:trPr>
        <w:tc>
          <w:tcPr>
            <w:tcW w:w="442" w:type="dxa"/>
            <w:tcBorders>
              <w:right w:val="nil"/>
            </w:tcBorders>
          </w:tcPr>
          <w:p w14:paraId="5E2B81F0" w14:textId="5A7AF3F3" w:rsidR="00E74263" w:rsidRDefault="00E74263" w:rsidP="00E74263">
            <w:pPr>
              <w:pStyle w:val="TableParagraph"/>
              <w:spacing w:before="106"/>
              <w:ind w:right="151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3.</w:t>
            </w:r>
          </w:p>
        </w:tc>
        <w:tc>
          <w:tcPr>
            <w:tcW w:w="8172" w:type="dxa"/>
            <w:tcBorders>
              <w:left w:val="nil"/>
            </w:tcBorders>
          </w:tcPr>
          <w:p w14:paraId="5E2B81F1" w14:textId="40854FBD" w:rsidR="00E74263" w:rsidRDefault="00E74263" w:rsidP="00E74263">
            <w:pPr>
              <w:pStyle w:val="TableParagraph"/>
              <w:spacing w:before="57" w:line="232" w:lineRule="auto"/>
              <w:ind w:left="218" w:right="82"/>
              <w:jc w:val="both"/>
              <w:rPr>
                <w:sz w:val="20"/>
                <w:szCs w:val="20"/>
              </w:rPr>
            </w:pPr>
            <w:r w:rsidRPr="45A67409">
              <w:rPr>
                <w:sz w:val="20"/>
                <w:szCs w:val="20"/>
              </w:rPr>
              <w:t>To create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rich,</w:t>
            </w:r>
            <w:r w:rsidRPr="45A67409">
              <w:rPr>
                <w:spacing w:val="-5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relevant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and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timely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content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which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articulates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the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Faculty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narrative and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engages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our</w:t>
            </w:r>
            <w:r w:rsidRPr="45A67409">
              <w:rPr>
                <w:spacing w:val="-2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staff,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including</w:t>
            </w:r>
            <w:r w:rsidRPr="45A67409">
              <w:rPr>
                <w:spacing w:val="-9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multimedia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content and written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briefings</w:t>
            </w:r>
            <w:r>
              <w:rPr>
                <w:sz w:val="20"/>
                <w:szCs w:val="20"/>
              </w:rPr>
              <w:t xml:space="preserve"> social media</w:t>
            </w:r>
            <w:r w:rsidRPr="45A67409">
              <w:rPr>
                <w:sz w:val="20"/>
                <w:szCs w:val="20"/>
              </w:rPr>
              <w:t xml:space="preserve">, ensuring accessibility is central to content </w:t>
            </w:r>
            <w:r w:rsidRPr="109C8F4B">
              <w:rPr>
                <w:sz w:val="20"/>
                <w:szCs w:val="20"/>
              </w:rPr>
              <w:t>creation</w:t>
            </w:r>
            <w:r w:rsidRPr="45A67409">
              <w:rPr>
                <w:sz w:val="20"/>
                <w:szCs w:val="20"/>
              </w:rPr>
              <w:t>.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 xml:space="preserve"> </w:t>
            </w:r>
            <w:r w:rsidRPr="007860A6">
              <w:rPr>
                <w:sz w:val="20"/>
                <w:szCs w:val="20"/>
              </w:rPr>
              <w:t xml:space="preserve">This will include for assigned events, projects and campaigns e.g. Senior Leadership Recruitment, the Vice Chancellors awards, public lectures, Graduation, Faculty Strategic Planning and for key </w:t>
            </w:r>
            <w:proofErr w:type="spellStart"/>
            <w:r w:rsidRPr="007860A6">
              <w:rPr>
                <w:sz w:val="20"/>
                <w:szCs w:val="20"/>
              </w:rPr>
              <w:t>organisational</w:t>
            </w:r>
            <w:proofErr w:type="spellEnd"/>
            <w:r w:rsidRPr="007860A6">
              <w:rPr>
                <w:sz w:val="20"/>
                <w:szCs w:val="20"/>
              </w:rPr>
              <w:t xml:space="preserve"> issues e.g. industrial action.</w:t>
            </w:r>
          </w:p>
        </w:tc>
        <w:tc>
          <w:tcPr>
            <w:tcW w:w="1015" w:type="dxa"/>
          </w:tcPr>
          <w:p w14:paraId="5E2B81F2" w14:textId="749D73D6" w:rsidR="00E74263" w:rsidRDefault="00E74263" w:rsidP="00E74263">
            <w:pPr>
              <w:pStyle w:val="TableParagraph"/>
              <w:spacing w:before="106"/>
              <w:ind w:left="55"/>
              <w:rPr>
                <w:sz w:val="18"/>
                <w:szCs w:val="18"/>
              </w:rPr>
            </w:pPr>
            <w:r w:rsidRPr="109C8F4B">
              <w:rPr>
                <w:sz w:val="18"/>
                <w:szCs w:val="18"/>
              </w:rPr>
              <w:t xml:space="preserve">20 </w:t>
            </w:r>
            <w:r w:rsidRPr="109C8F4B">
              <w:rPr>
                <w:spacing w:val="-10"/>
                <w:sz w:val="18"/>
                <w:szCs w:val="18"/>
              </w:rPr>
              <w:t>%</w:t>
            </w:r>
          </w:p>
        </w:tc>
      </w:tr>
    </w:tbl>
    <w:p w14:paraId="2E3655D5" w14:textId="01DD6906" w:rsidR="109C8F4B" w:rsidRDefault="109C8F4B"/>
    <w:p w14:paraId="5E2B81FC" w14:textId="77777777" w:rsidR="00CD5730" w:rsidRDefault="00CD5730">
      <w:pPr>
        <w:rPr>
          <w:sz w:val="18"/>
        </w:rPr>
        <w:sectPr w:rsidR="00CD5730">
          <w:type w:val="continuous"/>
          <w:pgSz w:w="11910" w:h="16840"/>
          <w:pgMar w:top="560" w:right="620" w:bottom="280" w:left="1180" w:header="720" w:footer="720" w:gutter="0"/>
          <w:cols w:space="720"/>
        </w:sect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2"/>
        <w:gridCol w:w="8172"/>
        <w:gridCol w:w="1015"/>
      </w:tblGrid>
      <w:tr w:rsidR="00CD5730" w14:paraId="5E2B81FF" w14:textId="77777777" w:rsidTr="109C8F4B">
        <w:trPr>
          <w:trHeight w:val="440"/>
        </w:trPr>
        <w:tc>
          <w:tcPr>
            <w:tcW w:w="8614" w:type="dxa"/>
            <w:gridSpan w:val="2"/>
            <w:shd w:val="clear" w:color="auto" w:fill="D9D9D9" w:themeFill="background1" w:themeFillShade="D9"/>
          </w:tcPr>
          <w:p w14:paraId="5E2B81FD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lastRenderedPageBreak/>
              <w:t>Key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accountabilities/primary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responsibilities</w:t>
            </w:r>
          </w:p>
        </w:tc>
        <w:tc>
          <w:tcPr>
            <w:tcW w:w="1015" w:type="dxa"/>
            <w:shd w:val="clear" w:color="auto" w:fill="D9D9D9" w:themeFill="background1" w:themeFillShade="D9"/>
          </w:tcPr>
          <w:p w14:paraId="5E2B81FE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%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Time</w:t>
            </w:r>
          </w:p>
        </w:tc>
      </w:tr>
      <w:tr w:rsidR="00CD5730" w14:paraId="5E2B8203" w14:textId="77777777" w:rsidTr="109C8F4B">
        <w:trPr>
          <w:trHeight w:val="795"/>
        </w:trPr>
        <w:tc>
          <w:tcPr>
            <w:tcW w:w="442" w:type="dxa"/>
            <w:tcBorders>
              <w:right w:val="nil"/>
            </w:tcBorders>
          </w:tcPr>
          <w:p w14:paraId="5E2B8200" w14:textId="5B7CC079" w:rsidR="00CD5730" w:rsidRDefault="7717DAEF" w:rsidP="109C8F4B">
            <w:pPr>
              <w:pStyle w:val="TableParagraph"/>
              <w:spacing w:before="106"/>
              <w:ind w:right="151"/>
              <w:jc w:val="center"/>
              <w:rPr>
                <w:sz w:val="18"/>
                <w:szCs w:val="18"/>
              </w:rPr>
            </w:pPr>
            <w:r w:rsidRPr="109C8F4B">
              <w:rPr>
                <w:spacing w:val="-5"/>
                <w:sz w:val="18"/>
                <w:szCs w:val="18"/>
              </w:rPr>
              <w:t>4</w:t>
            </w:r>
            <w:r w:rsidR="004D2FB5" w:rsidRPr="109C8F4B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8172" w:type="dxa"/>
            <w:tcBorders>
              <w:left w:val="nil"/>
            </w:tcBorders>
          </w:tcPr>
          <w:p w14:paraId="5E2B8201" w14:textId="77777777" w:rsidR="00CD5730" w:rsidRDefault="004D2FB5">
            <w:pPr>
              <w:pStyle w:val="TableParagraph"/>
              <w:spacing w:before="57" w:line="232" w:lineRule="auto"/>
              <w:ind w:left="218" w:right="76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line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our data-driven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ethos,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implement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measurement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evaluation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 all our channels to inform their ongoing development; to provide a regular summary of metrics and to influence how we report on our activities.</w:t>
            </w:r>
          </w:p>
        </w:tc>
        <w:tc>
          <w:tcPr>
            <w:tcW w:w="1015" w:type="dxa"/>
          </w:tcPr>
          <w:p w14:paraId="5E2B8202" w14:textId="303CADF8" w:rsidR="00CD5730" w:rsidRDefault="30281465" w:rsidP="109C8F4B">
            <w:pPr>
              <w:pStyle w:val="TableParagraph"/>
              <w:spacing w:before="106"/>
              <w:ind w:left="55"/>
              <w:rPr>
                <w:sz w:val="18"/>
                <w:szCs w:val="18"/>
              </w:rPr>
            </w:pPr>
            <w:r w:rsidRPr="109C8F4B">
              <w:rPr>
                <w:spacing w:val="-5"/>
                <w:sz w:val="18"/>
                <w:szCs w:val="18"/>
              </w:rPr>
              <w:t>10</w:t>
            </w:r>
            <w:r w:rsidR="004D2FB5" w:rsidRPr="109C8F4B">
              <w:rPr>
                <w:spacing w:val="-5"/>
                <w:sz w:val="18"/>
                <w:szCs w:val="18"/>
              </w:rPr>
              <w:t>%</w:t>
            </w:r>
          </w:p>
        </w:tc>
      </w:tr>
      <w:tr w:rsidR="00CD5730" w14:paraId="5E2B8207" w14:textId="77777777" w:rsidTr="109C8F4B">
        <w:trPr>
          <w:trHeight w:val="800"/>
        </w:trPr>
        <w:tc>
          <w:tcPr>
            <w:tcW w:w="442" w:type="dxa"/>
            <w:tcBorders>
              <w:right w:val="nil"/>
            </w:tcBorders>
          </w:tcPr>
          <w:p w14:paraId="5E2B8204" w14:textId="77777777" w:rsidR="00CD5730" w:rsidRDefault="1C7A88AD" w:rsidP="109C8F4B">
            <w:pPr>
              <w:pStyle w:val="TableParagraph"/>
              <w:spacing w:before="111"/>
              <w:ind w:right="151"/>
              <w:jc w:val="center"/>
              <w:rPr>
                <w:sz w:val="18"/>
                <w:szCs w:val="18"/>
              </w:rPr>
            </w:pPr>
            <w:r w:rsidRPr="109C8F4B">
              <w:rPr>
                <w:spacing w:val="-5"/>
                <w:sz w:val="18"/>
                <w:szCs w:val="18"/>
              </w:rPr>
              <w:t>5.</w:t>
            </w:r>
          </w:p>
        </w:tc>
        <w:tc>
          <w:tcPr>
            <w:tcW w:w="8172" w:type="dxa"/>
            <w:tcBorders>
              <w:left w:val="nil"/>
            </w:tcBorders>
          </w:tcPr>
          <w:p w14:paraId="5E2B8205" w14:textId="639F37FE" w:rsidR="00CD5730" w:rsidRDefault="004D2FB5" w:rsidP="45A67409">
            <w:pPr>
              <w:pStyle w:val="TableParagraph"/>
              <w:spacing w:before="57" w:line="232" w:lineRule="auto"/>
              <w:ind w:left="218" w:right="76"/>
              <w:rPr>
                <w:sz w:val="20"/>
                <w:szCs w:val="20"/>
              </w:rPr>
            </w:pPr>
            <w:r w:rsidRPr="45A67409">
              <w:rPr>
                <w:sz w:val="20"/>
                <w:szCs w:val="20"/>
              </w:rPr>
              <w:t>To</w:t>
            </w:r>
            <w:r w:rsidRPr="45A67409">
              <w:rPr>
                <w:spacing w:val="-1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contribute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to</w:t>
            </w:r>
            <w:r w:rsidRPr="45A67409">
              <w:rPr>
                <w:spacing w:val="-6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the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wider</w:t>
            </w:r>
            <w:r w:rsidRPr="45A67409">
              <w:rPr>
                <w:spacing w:val="-5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reputation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management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carried</w:t>
            </w:r>
            <w:r w:rsidRPr="45A67409">
              <w:rPr>
                <w:spacing w:val="-4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out</w:t>
            </w:r>
            <w:r w:rsidRPr="45A67409">
              <w:rPr>
                <w:spacing w:val="-3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>by</w:t>
            </w:r>
            <w:r w:rsidRPr="45A67409">
              <w:rPr>
                <w:spacing w:val="-7"/>
                <w:sz w:val="20"/>
                <w:szCs w:val="20"/>
              </w:rPr>
              <w:t xml:space="preserve"> </w:t>
            </w:r>
            <w:r w:rsidRPr="45A67409">
              <w:rPr>
                <w:sz w:val="20"/>
                <w:szCs w:val="20"/>
              </w:rPr>
              <w:t xml:space="preserve">the faculty, </w:t>
            </w:r>
            <w:r w:rsidR="5E4FAE72" w:rsidRPr="45A67409">
              <w:rPr>
                <w:sz w:val="20"/>
                <w:szCs w:val="20"/>
              </w:rPr>
              <w:t>managing moderation of specific channels, supporting staff survey</w:t>
            </w:r>
            <w:r w:rsidR="6CCC95D6" w:rsidRPr="45A67409">
              <w:rPr>
                <w:sz w:val="20"/>
                <w:szCs w:val="20"/>
              </w:rPr>
              <w:t>s</w:t>
            </w:r>
            <w:r w:rsidR="5E4FAE72" w:rsidRPr="45A67409">
              <w:rPr>
                <w:sz w:val="20"/>
                <w:szCs w:val="20"/>
              </w:rPr>
              <w:t xml:space="preserve"> and engagement, </w:t>
            </w:r>
            <w:r w:rsidRPr="45A67409">
              <w:rPr>
                <w:sz w:val="20"/>
                <w:szCs w:val="20"/>
              </w:rPr>
              <w:t>handling sensitive issues, maintaining crisis communications protocols and, when required, becoming part of the crisis communications team.</w:t>
            </w:r>
          </w:p>
        </w:tc>
        <w:tc>
          <w:tcPr>
            <w:tcW w:w="1015" w:type="dxa"/>
          </w:tcPr>
          <w:p w14:paraId="5E2B8206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  <w:tr w:rsidR="00CD5730" w14:paraId="5E2B820B" w14:textId="77777777" w:rsidTr="109C8F4B">
        <w:trPr>
          <w:trHeight w:val="435"/>
        </w:trPr>
        <w:tc>
          <w:tcPr>
            <w:tcW w:w="442" w:type="dxa"/>
            <w:tcBorders>
              <w:right w:val="nil"/>
            </w:tcBorders>
          </w:tcPr>
          <w:p w14:paraId="5E2B8208" w14:textId="1892C450" w:rsidR="00CD5730" w:rsidRDefault="79A84E27" w:rsidP="109C8F4B">
            <w:pPr>
              <w:pStyle w:val="TableParagraph"/>
              <w:spacing w:before="106"/>
              <w:ind w:right="151"/>
              <w:jc w:val="center"/>
              <w:rPr>
                <w:sz w:val="18"/>
                <w:szCs w:val="18"/>
              </w:rPr>
            </w:pPr>
            <w:r w:rsidRPr="109C8F4B">
              <w:rPr>
                <w:spacing w:val="-5"/>
                <w:sz w:val="18"/>
                <w:szCs w:val="18"/>
              </w:rPr>
              <w:t>6</w:t>
            </w:r>
            <w:r w:rsidR="004D2FB5" w:rsidRPr="109C8F4B">
              <w:rPr>
                <w:spacing w:val="-5"/>
                <w:sz w:val="18"/>
                <w:szCs w:val="18"/>
              </w:rPr>
              <w:t>.</w:t>
            </w:r>
          </w:p>
        </w:tc>
        <w:tc>
          <w:tcPr>
            <w:tcW w:w="8172" w:type="dxa"/>
            <w:tcBorders>
              <w:left w:val="nil"/>
            </w:tcBorders>
          </w:tcPr>
          <w:p w14:paraId="5E2B8209" w14:textId="1BD4A3BD" w:rsidR="00CD5730" w:rsidRDefault="004D2FB5" w:rsidP="109C8F4B">
            <w:pPr>
              <w:pStyle w:val="TableParagraph"/>
              <w:spacing w:before="51"/>
              <w:ind w:left="218"/>
              <w:rPr>
                <w:sz w:val="20"/>
                <w:szCs w:val="20"/>
              </w:rPr>
            </w:pPr>
            <w:r w:rsidRPr="109C8F4B">
              <w:rPr>
                <w:sz w:val="20"/>
                <w:szCs w:val="20"/>
              </w:rPr>
              <w:t>To</w:t>
            </w:r>
            <w:r w:rsidRPr="109C8F4B">
              <w:rPr>
                <w:spacing w:val="-1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undertake</w:t>
            </w:r>
            <w:r w:rsidRPr="109C8F4B">
              <w:rPr>
                <w:spacing w:val="-3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any</w:t>
            </w:r>
            <w:r w:rsidRPr="109C8F4B">
              <w:rPr>
                <w:spacing w:val="-7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other</w:t>
            </w:r>
            <w:r w:rsidRPr="109C8F4B">
              <w:rPr>
                <w:spacing w:val="1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appropriate</w:t>
            </w:r>
            <w:r w:rsidRPr="109C8F4B">
              <w:rPr>
                <w:spacing w:val="-4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duties</w:t>
            </w:r>
            <w:r w:rsidRPr="109C8F4B">
              <w:rPr>
                <w:spacing w:val="-5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as</w:t>
            </w:r>
            <w:r w:rsidRPr="109C8F4B">
              <w:rPr>
                <w:spacing w:val="-4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directed</w:t>
            </w:r>
            <w:r w:rsidRPr="109C8F4B">
              <w:rPr>
                <w:spacing w:val="-3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by</w:t>
            </w:r>
            <w:r w:rsidRPr="109C8F4B">
              <w:rPr>
                <w:spacing w:val="-2"/>
                <w:sz w:val="20"/>
                <w:szCs w:val="20"/>
              </w:rPr>
              <w:t xml:space="preserve"> </w:t>
            </w:r>
            <w:r w:rsidRPr="109C8F4B">
              <w:rPr>
                <w:sz w:val="20"/>
                <w:szCs w:val="20"/>
              </w:rPr>
              <w:t>the</w:t>
            </w:r>
            <w:r w:rsidRPr="109C8F4B">
              <w:rPr>
                <w:spacing w:val="4"/>
                <w:sz w:val="20"/>
                <w:szCs w:val="20"/>
              </w:rPr>
              <w:t xml:space="preserve"> </w:t>
            </w:r>
            <w:r w:rsidRPr="109C8F4B">
              <w:rPr>
                <w:spacing w:val="-4"/>
                <w:sz w:val="20"/>
                <w:szCs w:val="20"/>
              </w:rPr>
              <w:t>S</w:t>
            </w:r>
            <w:r w:rsidR="76CAC22C" w:rsidRPr="109C8F4B">
              <w:rPr>
                <w:spacing w:val="-4"/>
                <w:sz w:val="20"/>
                <w:szCs w:val="20"/>
              </w:rPr>
              <w:t>enior Operations Manager</w:t>
            </w:r>
          </w:p>
        </w:tc>
        <w:tc>
          <w:tcPr>
            <w:tcW w:w="1015" w:type="dxa"/>
          </w:tcPr>
          <w:p w14:paraId="5E2B820A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5"/>
                <w:sz w:val="18"/>
              </w:rPr>
              <w:t>5%</w:t>
            </w:r>
          </w:p>
        </w:tc>
      </w:tr>
    </w:tbl>
    <w:p w14:paraId="5E2B820C" w14:textId="77777777" w:rsidR="00CD5730" w:rsidRDefault="00CD5730">
      <w:pPr>
        <w:pStyle w:val="BodyText"/>
        <w:rPr>
          <w:b/>
          <w:sz w:val="20"/>
        </w:rPr>
      </w:pPr>
    </w:p>
    <w:p w14:paraId="5E2B820D" w14:textId="77777777" w:rsidR="00CD5730" w:rsidRDefault="00CD5730">
      <w:pPr>
        <w:pStyle w:val="BodyText"/>
        <w:spacing w:before="79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CD5730" w14:paraId="5E2B820F" w14:textId="77777777" w:rsidTr="109C8F4B">
        <w:trPr>
          <w:trHeight w:val="440"/>
        </w:trPr>
        <w:tc>
          <w:tcPr>
            <w:tcW w:w="9629" w:type="dxa"/>
            <w:shd w:val="clear" w:color="auto" w:fill="D9D9D9" w:themeFill="background1" w:themeFillShade="D9"/>
          </w:tcPr>
          <w:p w14:paraId="5E2B820E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Internal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external</w:t>
            </w:r>
            <w:r>
              <w:rPr>
                <w:spacing w:val="-2"/>
                <w:sz w:val="18"/>
              </w:rPr>
              <w:t xml:space="preserve"> relationships</w:t>
            </w:r>
          </w:p>
        </w:tc>
      </w:tr>
      <w:tr w:rsidR="00CD5730" w14:paraId="5E2B8214" w14:textId="77777777" w:rsidTr="109C8F4B">
        <w:trPr>
          <w:trHeight w:val="1851"/>
        </w:trPr>
        <w:tc>
          <w:tcPr>
            <w:tcW w:w="9629" w:type="dxa"/>
          </w:tcPr>
          <w:p w14:paraId="5E2B8210" w14:textId="3CC30B7D" w:rsidR="00CD5730" w:rsidRDefault="004D2FB5" w:rsidP="45A67409">
            <w:pPr>
              <w:pStyle w:val="TableParagraph"/>
              <w:spacing w:before="116" w:line="232" w:lineRule="auto"/>
              <w:ind w:left="55" w:right="168"/>
              <w:rPr>
                <w:sz w:val="18"/>
                <w:szCs w:val="18"/>
              </w:rPr>
            </w:pPr>
            <w:r w:rsidRPr="45A67409">
              <w:rPr>
                <w:sz w:val="18"/>
                <w:szCs w:val="18"/>
              </w:rPr>
              <w:t>Collaborate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with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="48B3150D" w:rsidRPr="45A67409">
              <w:rPr>
                <w:spacing w:val="-6"/>
                <w:sz w:val="18"/>
                <w:szCs w:val="18"/>
              </w:rPr>
              <w:t xml:space="preserve">Professional Services and Academic </w:t>
            </w:r>
            <w:r w:rsidRPr="45A67409">
              <w:rPr>
                <w:sz w:val="18"/>
                <w:szCs w:val="18"/>
              </w:rPr>
              <w:t>colleagues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="07D17B51" w:rsidRPr="45A67409">
              <w:rPr>
                <w:spacing w:val="-6"/>
                <w:sz w:val="18"/>
                <w:szCs w:val="18"/>
              </w:rPr>
              <w:t xml:space="preserve">within and </w:t>
            </w:r>
            <w:r w:rsidRPr="45A67409">
              <w:rPr>
                <w:sz w:val="18"/>
                <w:szCs w:val="18"/>
              </w:rPr>
              <w:t>external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to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Faculty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to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ensure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consistency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of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internal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and</w:t>
            </w:r>
            <w:r w:rsidRPr="45A67409">
              <w:rPr>
                <w:spacing w:val="-4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external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messaging and delivery of high quality, best-practice, on-brand communications.</w:t>
            </w:r>
          </w:p>
          <w:p w14:paraId="5E2B8211" w14:textId="6F642606" w:rsidR="00CD5730" w:rsidRDefault="004D2FB5" w:rsidP="109C8F4B">
            <w:pPr>
              <w:pStyle w:val="TableParagraph"/>
              <w:spacing w:before="59" w:line="232" w:lineRule="auto"/>
              <w:ind w:left="55"/>
              <w:rPr>
                <w:sz w:val="18"/>
                <w:szCs w:val="18"/>
              </w:rPr>
            </w:pPr>
            <w:r w:rsidRPr="109C8F4B">
              <w:rPr>
                <w:sz w:val="18"/>
                <w:szCs w:val="18"/>
              </w:rPr>
              <w:t>Regularly</w:t>
            </w:r>
            <w:r w:rsidRPr="109C8F4B">
              <w:rPr>
                <w:spacing w:val="-4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interact</w:t>
            </w:r>
            <w:r w:rsidRPr="109C8F4B">
              <w:rPr>
                <w:spacing w:val="-2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with</w:t>
            </w:r>
            <w:r w:rsidRPr="109C8F4B">
              <w:rPr>
                <w:spacing w:val="-6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members</w:t>
            </w:r>
            <w:r w:rsidRPr="109C8F4B">
              <w:rPr>
                <w:spacing w:val="-6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of</w:t>
            </w:r>
            <w:r w:rsidRPr="109C8F4B">
              <w:rPr>
                <w:spacing w:val="-6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 xml:space="preserve">the </w:t>
            </w:r>
            <w:r w:rsidR="32EE59CB" w:rsidRPr="109C8F4B">
              <w:rPr>
                <w:sz w:val="18"/>
                <w:szCs w:val="18"/>
              </w:rPr>
              <w:t>S</w:t>
            </w:r>
            <w:r w:rsidRPr="109C8F4B">
              <w:rPr>
                <w:sz w:val="18"/>
                <w:szCs w:val="18"/>
              </w:rPr>
              <w:t xml:space="preserve">enior </w:t>
            </w:r>
            <w:r w:rsidR="32EE59CB" w:rsidRPr="109C8F4B">
              <w:rPr>
                <w:sz w:val="18"/>
                <w:szCs w:val="18"/>
              </w:rPr>
              <w:t>Leadership</w:t>
            </w:r>
            <w:r w:rsidRPr="109C8F4B">
              <w:rPr>
                <w:spacing w:val="-2"/>
                <w:sz w:val="18"/>
                <w:szCs w:val="18"/>
              </w:rPr>
              <w:t xml:space="preserve"> </w:t>
            </w:r>
            <w:r w:rsidR="32EE59CB" w:rsidRPr="109C8F4B">
              <w:rPr>
                <w:sz w:val="18"/>
                <w:szCs w:val="18"/>
              </w:rPr>
              <w:t>T</w:t>
            </w:r>
            <w:r w:rsidRPr="109C8F4B">
              <w:rPr>
                <w:sz w:val="18"/>
                <w:szCs w:val="18"/>
              </w:rPr>
              <w:t>eam</w:t>
            </w:r>
            <w:r w:rsidRPr="109C8F4B">
              <w:rPr>
                <w:spacing w:val="-7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and</w:t>
            </w:r>
            <w:r w:rsidRPr="109C8F4B">
              <w:rPr>
                <w:spacing w:val="-3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colleagues</w:t>
            </w:r>
            <w:r w:rsidRPr="109C8F4B">
              <w:rPr>
                <w:spacing w:val="-2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in</w:t>
            </w:r>
            <w:r w:rsidRPr="109C8F4B">
              <w:rPr>
                <w:spacing w:val="-6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the Faculty</w:t>
            </w:r>
            <w:r w:rsidRPr="109C8F4B">
              <w:rPr>
                <w:spacing w:val="-3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including advising and briefing senior individuals.</w:t>
            </w:r>
          </w:p>
          <w:p w14:paraId="5E2B8212" w14:textId="0C828CB2" w:rsidR="00CD5730" w:rsidRDefault="004D2FB5" w:rsidP="45A67409">
            <w:pPr>
              <w:pStyle w:val="TableParagraph"/>
              <w:spacing w:before="59" w:line="232" w:lineRule="auto"/>
              <w:ind w:left="55"/>
              <w:rPr>
                <w:sz w:val="18"/>
                <w:szCs w:val="18"/>
              </w:rPr>
            </w:pPr>
            <w:r w:rsidRPr="45A67409">
              <w:rPr>
                <w:sz w:val="18"/>
                <w:szCs w:val="18"/>
              </w:rPr>
              <w:t>Liaise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with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colleagues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in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other</w:t>
            </w:r>
            <w:r w:rsidRPr="45A67409">
              <w:rPr>
                <w:spacing w:val="-1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departments,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most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frequently</w:t>
            </w:r>
            <w:r w:rsidRPr="45A67409">
              <w:rPr>
                <w:spacing w:val="-4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HR,</w:t>
            </w:r>
            <w:r w:rsidRPr="45A67409">
              <w:rPr>
                <w:spacing w:val="-3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Student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Experience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Directorate</w:t>
            </w:r>
            <w:r w:rsidR="0273D6B2" w:rsidRPr="45A67409">
              <w:rPr>
                <w:sz w:val="18"/>
                <w:szCs w:val="18"/>
              </w:rPr>
              <w:t xml:space="preserve">, Global Recruitment Admissions &amp; Marketing, Digital User </w:t>
            </w:r>
            <w:r w:rsidR="6E0D923F" w:rsidRPr="45A67409">
              <w:rPr>
                <w:sz w:val="18"/>
                <w:szCs w:val="18"/>
              </w:rPr>
              <w:t>Experience,</w:t>
            </w:r>
            <w:r w:rsidRPr="45A67409">
              <w:rPr>
                <w:sz w:val="18"/>
                <w:szCs w:val="18"/>
              </w:rPr>
              <w:t xml:space="preserve"> </w:t>
            </w:r>
            <w:r w:rsidR="08C64FE9" w:rsidRPr="45A67409">
              <w:rPr>
                <w:sz w:val="18"/>
                <w:szCs w:val="18"/>
              </w:rPr>
              <w:t>Strategy &amp; Planning</w:t>
            </w:r>
            <w:r w:rsidR="14B86DDD" w:rsidRPr="45A67409">
              <w:rPr>
                <w:sz w:val="18"/>
                <w:szCs w:val="18"/>
              </w:rPr>
              <w:t>, Development &amp; Alumni Relations</w:t>
            </w:r>
            <w:r w:rsidR="1EB24702" w:rsidRPr="45A67409">
              <w:rPr>
                <w:sz w:val="18"/>
                <w:szCs w:val="18"/>
              </w:rPr>
              <w:t xml:space="preserve">, </w:t>
            </w:r>
            <w:r w:rsidRPr="45A67409">
              <w:rPr>
                <w:sz w:val="18"/>
                <w:szCs w:val="18"/>
              </w:rPr>
              <w:t>and iSolutions.</w:t>
            </w:r>
          </w:p>
          <w:p w14:paraId="44275CE7" w14:textId="715C470C" w:rsidR="00B222E4" w:rsidRPr="00B222E4" w:rsidRDefault="241D48F2" w:rsidP="109C8F4B">
            <w:pPr>
              <w:pStyle w:val="TableParagraph"/>
              <w:spacing w:before="59" w:line="232" w:lineRule="auto"/>
              <w:rPr>
                <w:sz w:val="18"/>
                <w:szCs w:val="18"/>
                <w:lang w:val="en-GB"/>
              </w:rPr>
            </w:pPr>
            <w:r w:rsidRPr="109C8F4B">
              <w:rPr>
                <w:sz w:val="18"/>
                <w:szCs w:val="18"/>
              </w:rPr>
              <w:t xml:space="preserve">University networks </w:t>
            </w:r>
            <w:r w:rsidR="7FEFA4C7" w:rsidRPr="109C8F4B">
              <w:rPr>
                <w:sz w:val="18"/>
                <w:szCs w:val="18"/>
              </w:rPr>
              <w:t>including</w:t>
            </w:r>
            <w:r w:rsidRPr="109C8F4B">
              <w:rPr>
                <w:sz w:val="18"/>
                <w:szCs w:val="18"/>
              </w:rPr>
              <w:t xml:space="preserve"> Comms Innovation Working Group, Strategic Communications Delivery Group, Research Communications Network, and Inclusive Communications Working Group </w:t>
            </w:r>
          </w:p>
          <w:p w14:paraId="5D968E18" w14:textId="3523F464" w:rsidR="00B222E4" w:rsidRDefault="00B222E4">
            <w:pPr>
              <w:pStyle w:val="TableParagraph"/>
              <w:spacing w:before="59" w:line="232" w:lineRule="auto"/>
              <w:ind w:left="55"/>
              <w:rPr>
                <w:sz w:val="18"/>
              </w:rPr>
            </w:pPr>
          </w:p>
          <w:p w14:paraId="5E2B8213" w14:textId="77777777" w:rsidR="00CD5730" w:rsidRDefault="004D2FB5">
            <w:pPr>
              <w:pStyle w:val="TableParagraph"/>
              <w:spacing w:before="53"/>
              <w:ind w:left="55"/>
              <w:rPr>
                <w:sz w:val="18"/>
              </w:rPr>
            </w:pPr>
            <w:r>
              <w:rPr>
                <w:sz w:val="18"/>
              </w:rPr>
              <w:t>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external </w:t>
            </w:r>
            <w:r>
              <w:rPr>
                <w:spacing w:val="-2"/>
                <w:sz w:val="18"/>
              </w:rPr>
              <w:t>suppliers.</w:t>
            </w:r>
          </w:p>
        </w:tc>
      </w:tr>
    </w:tbl>
    <w:p w14:paraId="5E2B8215" w14:textId="77777777" w:rsidR="00CD5730" w:rsidRDefault="00CD5730">
      <w:pPr>
        <w:pStyle w:val="BodyText"/>
        <w:spacing w:before="89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29"/>
      </w:tblGrid>
      <w:tr w:rsidR="00CD5730" w14:paraId="5E2B8217" w14:textId="77777777" w:rsidTr="109C8F4B">
        <w:trPr>
          <w:trHeight w:val="440"/>
        </w:trPr>
        <w:tc>
          <w:tcPr>
            <w:tcW w:w="9629" w:type="dxa"/>
            <w:shd w:val="clear" w:color="auto" w:fill="D9D9D9" w:themeFill="background1" w:themeFillShade="D9"/>
          </w:tcPr>
          <w:p w14:paraId="5E2B8216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z w:val="18"/>
              </w:rPr>
              <w:t>Special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Requirements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Role</w:t>
            </w:r>
          </w:p>
        </w:tc>
      </w:tr>
      <w:tr w:rsidR="00CD5730" w14:paraId="5E2B821A" w14:textId="77777777" w:rsidTr="109C8F4B">
        <w:trPr>
          <w:trHeight w:val="1245"/>
        </w:trPr>
        <w:tc>
          <w:tcPr>
            <w:tcW w:w="9629" w:type="dxa"/>
          </w:tcPr>
          <w:p w14:paraId="5E2B8218" w14:textId="735404C1" w:rsidR="00CD5730" w:rsidRDefault="004D2FB5" w:rsidP="45A67409">
            <w:pPr>
              <w:pStyle w:val="TableParagraph"/>
              <w:spacing w:before="111" w:line="232" w:lineRule="auto"/>
              <w:ind w:left="55"/>
              <w:rPr>
                <w:sz w:val="18"/>
                <w:szCs w:val="18"/>
              </w:rPr>
            </w:pPr>
            <w:r w:rsidRPr="45A67409">
              <w:rPr>
                <w:sz w:val="18"/>
                <w:szCs w:val="18"/>
              </w:rPr>
              <w:t>Requirement</w:t>
            </w:r>
            <w:r w:rsidRPr="45A67409">
              <w:rPr>
                <w:spacing w:val="-3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to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work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closely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and co-ordinate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with</w:t>
            </w:r>
            <w:r w:rsidRPr="45A67409">
              <w:rPr>
                <w:spacing w:val="-7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corporate</w:t>
            </w:r>
            <w:r w:rsidRPr="45A67409">
              <w:rPr>
                <w:spacing w:val="-3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internal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communications</w:t>
            </w:r>
            <w:r w:rsidR="5FFD557F" w:rsidRPr="45A67409">
              <w:rPr>
                <w:sz w:val="18"/>
                <w:szCs w:val="18"/>
              </w:rPr>
              <w:t xml:space="preserve"> teams</w:t>
            </w:r>
            <w:r w:rsidRPr="45A67409">
              <w:rPr>
                <w:spacing w:val="-7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and other members</w:t>
            </w:r>
            <w:r w:rsidRPr="45A67409">
              <w:rPr>
                <w:spacing w:val="-7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 xml:space="preserve">of </w:t>
            </w:r>
            <w:r w:rsidR="24DBD524" w:rsidRPr="45A67409">
              <w:rPr>
                <w:sz w:val="18"/>
                <w:szCs w:val="18"/>
              </w:rPr>
              <w:t>Global Rec</w:t>
            </w:r>
            <w:r w:rsidR="3EF1DB47" w:rsidRPr="45A67409">
              <w:rPr>
                <w:sz w:val="18"/>
                <w:szCs w:val="18"/>
              </w:rPr>
              <w:t>ruitment Admissions &amp; Marketing</w:t>
            </w:r>
            <w:r w:rsidRPr="45A67409">
              <w:rPr>
                <w:sz w:val="18"/>
                <w:szCs w:val="18"/>
              </w:rPr>
              <w:t xml:space="preserve"> teams to ensure delivery of a coherent narrative.</w:t>
            </w:r>
          </w:p>
          <w:p w14:paraId="5E2B8219" w14:textId="2C611CEC" w:rsidR="00CD5730" w:rsidRDefault="004D2FB5" w:rsidP="45A67409">
            <w:pPr>
              <w:pStyle w:val="TableParagraph"/>
              <w:spacing w:before="53"/>
              <w:ind w:left="55"/>
              <w:rPr>
                <w:sz w:val="18"/>
                <w:szCs w:val="18"/>
              </w:rPr>
            </w:pPr>
            <w:r w:rsidRPr="45A67409">
              <w:rPr>
                <w:sz w:val="18"/>
                <w:szCs w:val="18"/>
              </w:rPr>
              <w:t>May</w:t>
            </w:r>
            <w:r w:rsidRPr="45A67409">
              <w:rPr>
                <w:spacing w:val="-6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need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to</w:t>
            </w:r>
            <w:r w:rsidRPr="45A67409">
              <w:rPr>
                <w:spacing w:val="-4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work</w:t>
            </w:r>
            <w:r w:rsidRPr="45A67409">
              <w:rPr>
                <w:spacing w:val="-4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outside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of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‘office</w:t>
            </w:r>
            <w:r w:rsidRPr="45A67409">
              <w:rPr>
                <w:spacing w:val="1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hours’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e.g.</w:t>
            </w:r>
            <w:r w:rsidRPr="45A67409">
              <w:rPr>
                <w:spacing w:val="-2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capturing</w:t>
            </w:r>
            <w:r w:rsidRPr="45A67409">
              <w:rPr>
                <w:spacing w:val="-1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content</w:t>
            </w:r>
            <w:r w:rsidRPr="45A67409">
              <w:rPr>
                <w:spacing w:val="-1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at</w:t>
            </w:r>
            <w:r w:rsidRPr="45A67409">
              <w:rPr>
                <w:spacing w:val="-1"/>
                <w:sz w:val="18"/>
                <w:szCs w:val="18"/>
              </w:rPr>
              <w:t xml:space="preserve"> </w:t>
            </w:r>
            <w:r w:rsidRPr="45A67409">
              <w:rPr>
                <w:sz w:val="18"/>
                <w:szCs w:val="18"/>
              </w:rPr>
              <w:t>an</w:t>
            </w:r>
            <w:r w:rsidRPr="45A67409">
              <w:rPr>
                <w:spacing w:val="-5"/>
                <w:sz w:val="18"/>
                <w:szCs w:val="18"/>
              </w:rPr>
              <w:t xml:space="preserve"> </w:t>
            </w:r>
            <w:r w:rsidRPr="45A67409">
              <w:rPr>
                <w:spacing w:val="-2"/>
                <w:sz w:val="18"/>
                <w:szCs w:val="18"/>
              </w:rPr>
              <w:t>event</w:t>
            </w:r>
            <w:r w:rsidR="1D11E499" w:rsidRPr="45A67409">
              <w:rPr>
                <w:spacing w:val="-2"/>
                <w:sz w:val="18"/>
                <w:szCs w:val="18"/>
              </w:rPr>
              <w:t xml:space="preserve"> or supporting crisis management</w:t>
            </w:r>
          </w:p>
        </w:tc>
      </w:tr>
    </w:tbl>
    <w:p w14:paraId="5E2B821B" w14:textId="77777777" w:rsidR="00CD5730" w:rsidRDefault="00CD5730">
      <w:pPr>
        <w:rPr>
          <w:sz w:val="18"/>
        </w:rPr>
        <w:sectPr w:rsidR="00CD5730">
          <w:footerReference w:type="default" r:id="rId8"/>
          <w:pgSz w:w="11910" w:h="16840"/>
          <w:pgMar w:top="660" w:right="620" w:bottom="1140" w:left="1180" w:header="0" w:footer="959" w:gutter="0"/>
          <w:pgNumType w:start="2"/>
          <w:cols w:space="720"/>
        </w:sectPr>
      </w:pPr>
    </w:p>
    <w:p w14:paraId="5E2B821C" w14:textId="77777777" w:rsidR="00CD5730" w:rsidRDefault="004D2FB5">
      <w:pPr>
        <w:spacing w:before="71"/>
        <w:ind w:left="240"/>
        <w:rPr>
          <w:b/>
        </w:rPr>
      </w:pPr>
      <w:r>
        <w:rPr>
          <w:b/>
        </w:rPr>
        <w:lastRenderedPageBreak/>
        <w:t>PERSON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SPECIFICATION</w:t>
      </w:r>
    </w:p>
    <w:p w14:paraId="5E2B821D" w14:textId="77777777" w:rsidR="00CD5730" w:rsidRDefault="00CD5730">
      <w:pPr>
        <w:pStyle w:val="BodyText"/>
        <w:spacing w:before="134" w:after="1"/>
        <w:rPr>
          <w:b/>
          <w:sz w:val="20"/>
        </w:rPr>
      </w:pP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1"/>
        <w:gridCol w:w="4426"/>
        <w:gridCol w:w="3591"/>
      </w:tblGrid>
      <w:tr w:rsidR="00CD5730" w14:paraId="5E2B8223" w14:textId="77777777" w:rsidTr="109C8F4B">
        <w:trPr>
          <w:trHeight w:val="700"/>
        </w:trPr>
        <w:tc>
          <w:tcPr>
            <w:tcW w:w="1611" w:type="dxa"/>
            <w:shd w:val="clear" w:color="auto" w:fill="D9D9D9" w:themeFill="background1" w:themeFillShade="D9"/>
          </w:tcPr>
          <w:p w14:paraId="5E2B821E" w14:textId="77777777" w:rsidR="00CD5730" w:rsidRDefault="00CD5730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5E2B821F" w14:textId="77777777" w:rsidR="00CD5730" w:rsidRDefault="004D2FB5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Criteria</w:t>
            </w:r>
          </w:p>
        </w:tc>
        <w:tc>
          <w:tcPr>
            <w:tcW w:w="4426" w:type="dxa"/>
            <w:shd w:val="clear" w:color="auto" w:fill="D9D9D9" w:themeFill="background1" w:themeFillShade="D9"/>
          </w:tcPr>
          <w:p w14:paraId="5E2B8220" w14:textId="77777777" w:rsidR="00CD5730" w:rsidRDefault="00CD5730">
            <w:pPr>
              <w:pStyle w:val="TableParagraph"/>
              <w:spacing w:before="28"/>
              <w:rPr>
                <w:b/>
                <w:sz w:val="18"/>
              </w:rPr>
            </w:pPr>
          </w:p>
          <w:p w14:paraId="5E2B8221" w14:textId="77777777" w:rsidR="00CD5730" w:rsidRDefault="004D2FB5">
            <w:pPr>
              <w:pStyle w:val="TableParagraph"/>
              <w:spacing w:before="1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Essential</w:t>
            </w:r>
          </w:p>
        </w:tc>
        <w:tc>
          <w:tcPr>
            <w:tcW w:w="3591" w:type="dxa"/>
            <w:shd w:val="clear" w:color="auto" w:fill="D9D9D9" w:themeFill="background1" w:themeFillShade="D9"/>
          </w:tcPr>
          <w:p w14:paraId="5E2B8222" w14:textId="77777777" w:rsidR="00CD5730" w:rsidRDefault="004D2FB5">
            <w:pPr>
              <w:pStyle w:val="TableParagraph"/>
              <w:spacing w:before="106"/>
              <w:ind w:left="55"/>
              <w:rPr>
                <w:sz w:val="18"/>
              </w:rPr>
            </w:pPr>
            <w:r>
              <w:rPr>
                <w:spacing w:val="-2"/>
                <w:sz w:val="18"/>
              </w:rPr>
              <w:t>Desirable</w:t>
            </w:r>
          </w:p>
        </w:tc>
      </w:tr>
      <w:tr w:rsidR="00CD5730" w14:paraId="5E2B822D" w14:textId="77777777" w:rsidTr="109C8F4B">
        <w:trPr>
          <w:trHeight w:val="3466"/>
        </w:trPr>
        <w:tc>
          <w:tcPr>
            <w:tcW w:w="1611" w:type="dxa"/>
          </w:tcPr>
          <w:p w14:paraId="5E2B8224" w14:textId="77777777" w:rsidR="00CD5730" w:rsidRDefault="004D2FB5">
            <w:pPr>
              <w:pStyle w:val="TableParagraph"/>
              <w:spacing w:before="122" w:line="230" w:lineRule="auto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Qualifications, </w:t>
            </w:r>
            <w:r>
              <w:rPr>
                <w:b/>
                <w:sz w:val="18"/>
              </w:rPr>
              <w:t>knowledge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experience</w:t>
            </w:r>
          </w:p>
        </w:tc>
        <w:tc>
          <w:tcPr>
            <w:tcW w:w="4426" w:type="dxa"/>
          </w:tcPr>
          <w:p w14:paraId="6FEA6BD5" w14:textId="5069C0CC" w:rsidR="00EB06A7" w:rsidRDefault="00EB06A7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 w:rsidRPr="00EB06A7">
              <w:rPr>
                <w:sz w:val="18"/>
              </w:rPr>
              <w:t>Skill level equivalent to achievement of HND, Degree, NVQ4 or basic professional qualification</w:t>
            </w:r>
          </w:p>
          <w:p w14:paraId="5E2B8225" w14:textId="0E6265DC" w:rsidR="00CD5730" w:rsidRDefault="004D2FB5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Graduate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calibre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or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equivalent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 xml:space="preserve">professional </w:t>
            </w:r>
            <w:r>
              <w:rPr>
                <w:spacing w:val="-2"/>
                <w:sz w:val="18"/>
              </w:rPr>
              <w:t>experience</w:t>
            </w:r>
          </w:p>
          <w:p w14:paraId="5E2B8226" w14:textId="77777777" w:rsidR="00CD5730" w:rsidRDefault="00CD5730">
            <w:pPr>
              <w:pStyle w:val="TableParagraph"/>
              <w:spacing w:before="112"/>
              <w:rPr>
                <w:b/>
                <w:sz w:val="18"/>
              </w:rPr>
            </w:pPr>
          </w:p>
          <w:p w14:paraId="5E2B8227" w14:textId="77777777" w:rsidR="00CD5730" w:rsidRDefault="004D2FB5">
            <w:pPr>
              <w:pStyle w:val="TableParagraph"/>
              <w:spacing w:line="232" w:lineRule="auto"/>
              <w:ind w:left="55" w:right="145"/>
              <w:rPr>
                <w:sz w:val="18"/>
              </w:rPr>
            </w:pPr>
            <w:r>
              <w:rPr>
                <w:sz w:val="18"/>
              </w:rPr>
              <w:t>Demonstrate commitment to maintaining professional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knowledge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awareness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 xml:space="preserve">through continuing personal and professional </w:t>
            </w:r>
            <w:r>
              <w:rPr>
                <w:spacing w:val="-2"/>
                <w:sz w:val="18"/>
              </w:rPr>
              <w:t>development</w:t>
            </w:r>
          </w:p>
          <w:p w14:paraId="5E2B8228" w14:textId="77777777" w:rsidR="00CD5730" w:rsidRDefault="00CD5730">
            <w:pPr>
              <w:pStyle w:val="TableParagraph"/>
              <w:spacing w:before="110"/>
              <w:rPr>
                <w:b/>
                <w:sz w:val="18"/>
              </w:rPr>
            </w:pPr>
          </w:p>
          <w:p w14:paraId="5E2B8229" w14:textId="77777777" w:rsidR="00CD5730" w:rsidRDefault="004D2FB5">
            <w:pPr>
              <w:pStyle w:val="TableParagraph"/>
              <w:spacing w:before="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Significant experience of delivering internal communications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large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organisations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and/or projects and </w:t>
            </w:r>
            <w:proofErr w:type="spellStart"/>
            <w:r>
              <w:rPr>
                <w:sz w:val="18"/>
              </w:rPr>
              <w:t>programmes</w:t>
            </w:r>
            <w:proofErr w:type="spellEnd"/>
          </w:p>
          <w:p w14:paraId="5E2B822A" w14:textId="77777777" w:rsidR="00CD5730" w:rsidRDefault="00CD5730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5E2B822B" w14:textId="653682F8" w:rsidR="00CD5730" w:rsidRDefault="004D2FB5" w:rsidP="109C8F4B">
            <w:pPr>
              <w:pStyle w:val="TableParagraph"/>
              <w:spacing w:line="232" w:lineRule="auto"/>
              <w:ind w:left="55"/>
              <w:rPr>
                <w:sz w:val="18"/>
                <w:szCs w:val="18"/>
              </w:rPr>
            </w:pPr>
            <w:r w:rsidRPr="109C8F4B">
              <w:rPr>
                <w:sz w:val="18"/>
                <w:szCs w:val="18"/>
              </w:rPr>
              <w:t>Familiarity</w:t>
            </w:r>
            <w:r w:rsidRPr="109C8F4B">
              <w:rPr>
                <w:spacing w:val="-6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with</w:t>
            </w:r>
            <w:r w:rsidRPr="109C8F4B">
              <w:rPr>
                <w:spacing w:val="-7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Office</w:t>
            </w:r>
            <w:r w:rsidRPr="109C8F4B">
              <w:rPr>
                <w:spacing w:val="-7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365</w:t>
            </w:r>
            <w:r w:rsidRPr="109C8F4B">
              <w:rPr>
                <w:spacing w:val="-5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suite</w:t>
            </w:r>
            <w:r w:rsidRPr="109C8F4B">
              <w:rPr>
                <w:spacing w:val="-7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>(e.g.</w:t>
            </w:r>
            <w:r w:rsidRPr="109C8F4B">
              <w:rPr>
                <w:spacing w:val="-3"/>
                <w:sz w:val="18"/>
                <w:szCs w:val="18"/>
              </w:rPr>
              <w:t xml:space="preserve"> </w:t>
            </w:r>
            <w:r w:rsidRPr="109C8F4B">
              <w:rPr>
                <w:sz w:val="18"/>
                <w:szCs w:val="18"/>
              </w:rPr>
              <w:t xml:space="preserve">SharePoint, Sway) </w:t>
            </w:r>
          </w:p>
        </w:tc>
        <w:tc>
          <w:tcPr>
            <w:tcW w:w="3591" w:type="dxa"/>
          </w:tcPr>
          <w:p w14:paraId="5E2B822C" w14:textId="0C04085E" w:rsidR="00CD5730" w:rsidRDefault="004D2FB5" w:rsidP="109C8F4B">
            <w:pPr>
              <w:pStyle w:val="TableParagraph"/>
              <w:spacing w:before="116" w:line="232" w:lineRule="auto"/>
              <w:ind w:left="55" w:right="53"/>
              <w:rPr>
                <w:color w:val="000000" w:themeColor="text1"/>
                <w:sz w:val="18"/>
                <w:szCs w:val="18"/>
              </w:rPr>
            </w:pPr>
            <w:r w:rsidRPr="109C8F4B">
              <w:rPr>
                <w:color w:val="000000" w:themeColor="text1"/>
                <w:sz w:val="18"/>
                <w:szCs w:val="18"/>
              </w:rPr>
              <w:t>An awareness of current key themes in Higher</w:t>
            </w:r>
            <w:r w:rsidRPr="109C8F4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109C8F4B">
              <w:rPr>
                <w:color w:val="000000" w:themeColor="text1"/>
                <w:sz w:val="18"/>
                <w:szCs w:val="18"/>
              </w:rPr>
              <w:t>Education</w:t>
            </w:r>
            <w:r w:rsidRPr="109C8F4B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109C8F4B">
              <w:rPr>
                <w:color w:val="000000" w:themeColor="text1"/>
                <w:sz w:val="18"/>
                <w:szCs w:val="18"/>
              </w:rPr>
              <w:t>and</w:t>
            </w:r>
            <w:r w:rsidRPr="109C8F4B">
              <w:rPr>
                <w:color w:val="000000" w:themeColor="text1"/>
                <w:spacing w:val="-9"/>
                <w:sz w:val="18"/>
                <w:szCs w:val="18"/>
              </w:rPr>
              <w:t xml:space="preserve"> </w:t>
            </w:r>
            <w:r w:rsidRPr="109C8F4B">
              <w:rPr>
                <w:color w:val="000000" w:themeColor="text1"/>
                <w:sz w:val="18"/>
                <w:szCs w:val="18"/>
              </w:rPr>
              <w:t>an</w:t>
            </w:r>
            <w:r w:rsidRPr="109C8F4B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109C8F4B">
              <w:rPr>
                <w:color w:val="000000" w:themeColor="text1"/>
                <w:sz w:val="18"/>
                <w:szCs w:val="18"/>
              </w:rPr>
              <w:t>understanding of the market positioning of a Russell Group university including the impact of government policies on universities</w:t>
            </w:r>
            <w:r w:rsidR="2F08CD65" w:rsidRPr="109C8F4B">
              <w:rPr>
                <w:color w:val="000000" w:themeColor="text1"/>
                <w:sz w:val="18"/>
                <w:szCs w:val="18"/>
              </w:rPr>
              <w:t>.</w:t>
            </w:r>
          </w:p>
        </w:tc>
      </w:tr>
      <w:tr w:rsidR="00CD5730" w14:paraId="5E2B8232" w14:textId="77777777" w:rsidTr="109C8F4B">
        <w:trPr>
          <w:trHeight w:val="1525"/>
        </w:trPr>
        <w:tc>
          <w:tcPr>
            <w:tcW w:w="1611" w:type="dxa"/>
          </w:tcPr>
          <w:p w14:paraId="5E2B822E" w14:textId="77777777" w:rsidR="00CD5730" w:rsidRDefault="004D2FB5">
            <w:pPr>
              <w:pStyle w:val="TableParagraph"/>
              <w:spacing w:before="115" w:line="232" w:lineRule="auto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Expected </w:t>
            </w:r>
            <w:proofErr w:type="spellStart"/>
            <w:r>
              <w:rPr>
                <w:b/>
                <w:spacing w:val="-2"/>
                <w:sz w:val="18"/>
              </w:rPr>
              <w:t>Behaviours</w:t>
            </w:r>
            <w:proofErr w:type="spellEnd"/>
          </w:p>
        </w:tc>
        <w:tc>
          <w:tcPr>
            <w:tcW w:w="4426" w:type="dxa"/>
          </w:tcPr>
          <w:p w14:paraId="5E2B822F" w14:textId="77777777" w:rsidR="00CD5730" w:rsidRDefault="004D2FB5">
            <w:pPr>
              <w:pStyle w:val="TableParagraph"/>
              <w:spacing w:before="5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apply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actively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promote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equality, diversity and inclusion principles to the responsibilities of the role.</w:t>
            </w:r>
          </w:p>
          <w:p w14:paraId="5E2B8230" w14:textId="77777777" w:rsidR="00CD5730" w:rsidRDefault="004D2FB5">
            <w:pPr>
              <w:pStyle w:val="TableParagraph"/>
              <w:spacing w:before="118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 xml:space="preserve">Demonstrate the Southampton </w:t>
            </w:r>
            <w:proofErr w:type="spellStart"/>
            <w:r>
              <w:rPr>
                <w:sz w:val="18"/>
              </w:rPr>
              <w:t>Behaviours</w:t>
            </w:r>
            <w:proofErr w:type="spellEnd"/>
            <w:r>
              <w:rPr>
                <w:sz w:val="18"/>
              </w:rPr>
              <w:t xml:space="preserve"> and work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embed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way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 working within the team.</w:t>
            </w:r>
          </w:p>
        </w:tc>
        <w:tc>
          <w:tcPr>
            <w:tcW w:w="3591" w:type="dxa"/>
          </w:tcPr>
          <w:p w14:paraId="5E2B8231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730" w14:paraId="5E2B8238" w14:textId="77777777" w:rsidTr="109C8F4B">
        <w:trPr>
          <w:trHeight w:val="2200"/>
        </w:trPr>
        <w:tc>
          <w:tcPr>
            <w:tcW w:w="1611" w:type="dxa"/>
          </w:tcPr>
          <w:p w14:paraId="5E2B8233" w14:textId="77777777" w:rsidR="00CD5730" w:rsidRDefault="004D2FB5">
            <w:pPr>
              <w:pStyle w:val="TableParagraph"/>
              <w:spacing w:before="115" w:line="232" w:lineRule="auto"/>
              <w:ind w:left="55"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Management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>teamwork</w:t>
            </w:r>
          </w:p>
        </w:tc>
        <w:tc>
          <w:tcPr>
            <w:tcW w:w="4426" w:type="dxa"/>
          </w:tcPr>
          <w:p w14:paraId="5E2B8234" w14:textId="77777777" w:rsidR="00CD5730" w:rsidRDefault="004D2FB5">
            <w:pPr>
              <w:pStyle w:val="TableParagraph"/>
              <w:spacing w:before="111" w:line="232" w:lineRule="auto"/>
              <w:ind w:left="55" w:right="72"/>
              <w:rPr>
                <w:sz w:val="18"/>
              </w:rPr>
            </w:pPr>
            <w:r>
              <w:rPr>
                <w:sz w:val="18"/>
              </w:rPr>
              <w:t>Excellent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interpersonal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skills,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“can-do”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attitude, and the ability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to engage with individuals across departments and at different levels of seniority to achieve objectives</w:t>
            </w:r>
          </w:p>
          <w:p w14:paraId="5E2B8235" w14:textId="77777777" w:rsidR="00CD5730" w:rsidRDefault="00CD5730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5E2B8236" w14:textId="77777777" w:rsidR="00CD5730" w:rsidRDefault="004D2FB5">
            <w:pPr>
              <w:pStyle w:val="TableParagraph"/>
              <w:spacing w:line="232" w:lineRule="auto"/>
              <w:ind w:left="55" w:right="145"/>
              <w:rPr>
                <w:sz w:val="18"/>
              </w:rPr>
            </w:pPr>
            <w:r>
              <w:rPr>
                <w:sz w:val="18"/>
              </w:rPr>
              <w:t>Experience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collaborating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with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 other communications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disciplines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 xml:space="preserve">(e.g. media relations, digital) to ensure consistent </w:t>
            </w:r>
            <w:r>
              <w:rPr>
                <w:spacing w:val="-2"/>
                <w:sz w:val="18"/>
              </w:rPr>
              <w:t>messaging</w:t>
            </w:r>
          </w:p>
        </w:tc>
        <w:tc>
          <w:tcPr>
            <w:tcW w:w="3591" w:type="dxa"/>
          </w:tcPr>
          <w:p w14:paraId="5E2B8237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730" w14:paraId="5E2B823C" w14:textId="77777777" w:rsidTr="109C8F4B">
        <w:trPr>
          <w:trHeight w:val="1110"/>
        </w:trPr>
        <w:tc>
          <w:tcPr>
            <w:tcW w:w="1611" w:type="dxa"/>
          </w:tcPr>
          <w:p w14:paraId="5E2B8239" w14:textId="77777777" w:rsidR="00CD5730" w:rsidRDefault="004D2FB5">
            <w:pPr>
              <w:pStyle w:val="TableParagraph"/>
              <w:spacing w:before="115" w:line="232" w:lineRule="auto"/>
              <w:ind w:left="55" w:right="333"/>
              <w:rPr>
                <w:b/>
                <w:sz w:val="18"/>
              </w:rPr>
            </w:pPr>
            <w:r>
              <w:rPr>
                <w:b/>
                <w:sz w:val="18"/>
              </w:rPr>
              <w:t>Planning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proofErr w:type="spellStart"/>
            <w:r>
              <w:rPr>
                <w:b/>
                <w:spacing w:val="-2"/>
                <w:sz w:val="18"/>
              </w:rPr>
              <w:t>organising</w:t>
            </w:r>
            <w:proofErr w:type="spellEnd"/>
          </w:p>
        </w:tc>
        <w:tc>
          <w:tcPr>
            <w:tcW w:w="4426" w:type="dxa"/>
          </w:tcPr>
          <w:p w14:paraId="5E2B823A" w14:textId="77777777" w:rsidR="00CD5730" w:rsidRDefault="004D2FB5">
            <w:pPr>
              <w:pStyle w:val="TableParagraph"/>
              <w:spacing w:before="111" w:line="232" w:lineRule="auto"/>
              <w:ind w:left="55" w:right="31"/>
              <w:rPr>
                <w:sz w:val="18"/>
              </w:rPr>
            </w:pPr>
            <w:r>
              <w:rPr>
                <w:sz w:val="18"/>
              </w:rPr>
              <w:t xml:space="preserve">Highly </w:t>
            </w:r>
            <w:proofErr w:type="spellStart"/>
            <w:r>
              <w:rPr>
                <w:sz w:val="18"/>
              </w:rPr>
              <w:t>organised</w:t>
            </w:r>
            <w:proofErr w:type="spellEnd"/>
            <w:r>
              <w:rPr>
                <w:sz w:val="18"/>
              </w:rPr>
              <w:t>, efficient and thorough, and 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take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projects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through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from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conception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 xml:space="preserve">to </w:t>
            </w:r>
            <w:r>
              <w:rPr>
                <w:spacing w:val="-2"/>
                <w:sz w:val="18"/>
              </w:rPr>
              <w:t>completion</w:t>
            </w:r>
          </w:p>
        </w:tc>
        <w:tc>
          <w:tcPr>
            <w:tcW w:w="3591" w:type="dxa"/>
          </w:tcPr>
          <w:p w14:paraId="5E2B823B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730" w14:paraId="5E2B8240" w14:textId="77777777" w:rsidTr="109C8F4B">
        <w:trPr>
          <w:trHeight w:val="1055"/>
        </w:trPr>
        <w:tc>
          <w:tcPr>
            <w:tcW w:w="1611" w:type="dxa"/>
          </w:tcPr>
          <w:p w14:paraId="5E2B823D" w14:textId="77777777" w:rsidR="00CD5730" w:rsidRDefault="004D2FB5">
            <w:pPr>
              <w:pStyle w:val="TableParagraph"/>
              <w:spacing w:before="122" w:line="230" w:lineRule="auto"/>
              <w:ind w:left="55"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Problem </w:t>
            </w:r>
            <w:r>
              <w:rPr>
                <w:b/>
                <w:sz w:val="18"/>
              </w:rPr>
              <w:t>solving</w:t>
            </w:r>
            <w:r>
              <w:rPr>
                <w:b/>
                <w:spacing w:val="-15"/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and </w:t>
            </w:r>
            <w:r>
              <w:rPr>
                <w:b/>
                <w:spacing w:val="-2"/>
                <w:sz w:val="18"/>
              </w:rPr>
              <w:t>initiative</w:t>
            </w:r>
          </w:p>
        </w:tc>
        <w:tc>
          <w:tcPr>
            <w:tcW w:w="4426" w:type="dxa"/>
          </w:tcPr>
          <w:p w14:paraId="5E2B823E" w14:textId="77777777" w:rsidR="00CD5730" w:rsidRDefault="004D2FB5">
            <w:pPr>
              <w:pStyle w:val="TableParagraph"/>
              <w:spacing w:before="116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Able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provide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colleagues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across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 xml:space="preserve">University with best practice solutions that meet their internal communications requirements or </w:t>
            </w:r>
            <w:r>
              <w:rPr>
                <w:spacing w:val="-2"/>
                <w:sz w:val="18"/>
              </w:rPr>
              <w:t>challenges</w:t>
            </w:r>
          </w:p>
        </w:tc>
        <w:tc>
          <w:tcPr>
            <w:tcW w:w="3591" w:type="dxa"/>
          </w:tcPr>
          <w:p w14:paraId="5E2B823F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730" w14:paraId="5E2B8248" w14:textId="77777777" w:rsidTr="109C8F4B">
        <w:trPr>
          <w:trHeight w:val="2115"/>
        </w:trPr>
        <w:tc>
          <w:tcPr>
            <w:tcW w:w="1611" w:type="dxa"/>
          </w:tcPr>
          <w:p w14:paraId="5E2B8241" w14:textId="77777777" w:rsidR="00CD5730" w:rsidRDefault="004D2FB5">
            <w:pPr>
              <w:pStyle w:val="TableParagraph"/>
              <w:spacing w:before="115" w:line="232" w:lineRule="auto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Communicating </w:t>
            </w:r>
            <w:r>
              <w:rPr>
                <w:b/>
                <w:sz w:val="18"/>
              </w:rPr>
              <w:t>and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influencing</w:t>
            </w:r>
          </w:p>
        </w:tc>
        <w:tc>
          <w:tcPr>
            <w:tcW w:w="4426" w:type="dxa"/>
          </w:tcPr>
          <w:p w14:paraId="5E2B8242" w14:textId="77777777" w:rsidR="00CD5730" w:rsidRDefault="004D2FB5">
            <w:pPr>
              <w:pStyle w:val="TableParagraph"/>
              <w:spacing w:before="116" w:line="232" w:lineRule="auto"/>
              <w:ind w:left="55" w:right="291"/>
              <w:jc w:val="both"/>
              <w:rPr>
                <w:sz w:val="18"/>
              </w:rPr>
            </w:pPr>
            <w:r>
              <w:rPr>
                <w:sz w:val="18"/>
              </w:rPr>
              <w:t>Excellent,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versatile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highly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accurate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writing skills,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showing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strong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sense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audience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and purpose, creativity and flair.</w:t>
            </w:r>
          </w:p>
          <w:p w14:paraId="5E2B8243" w14:textId="77777777" w:rsidR="00CD5730" w:rsidRDefault="00CD5730">
            <w:pPr>
              <w:pStyle w:val="TableParagraph"/>
              <w:spacing w:before="106"/>
              <w:rPr>
                <w:b/>
                <w:sz w:val="18"/>
              </w:rPr>
            </w:pPr>
          </w:p>
          <w:p w14:paraId="5E2B8244" w14:textId="77777777" w:rsidR="00CD5730" w:rsidRDefault="004D2FB5">
            <w:pPr>
              <w:pStyle w:val="TableParagraph"/>
              <w:ind w:left="55"/>
              <w:jc w:val="both"/>
              <w:rPr>
                <w:sz w:val="18"/>
              </w:rPr>
            </w:pPr>
            <w:r>
              <w:rPr>
                <w:sz w:val="18"/>
              </w:rPr>
              <w:t>Confident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facilitation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presentation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skills.</w:t>
            </w:r>
          </w:p>
          <w:p w14:paraId="5E2B8245" w14:textId="77777777" w:rsidR="00CD5730" w:rsidRDefault="00CD5730">
            <w:pPr>
              <w:pStyle w:val="TableParagraph"/>
              <w:spacing w:before="111"/>
              <w:rPr>
                <w:b/>
                <w:sz w:val="18"/>
              </w:rPr>
            </w:pPr>
          </w:p>
          <w:p w14:paraId="5E2B8246" w14:textId="77777777" w:rsidR="00CD5730" w:rsidRDefault="004D2FB5">
            <w:pPr>
              <w:pStyle w:val="TableParagraph"/>
              <w:spacing w:before="1" w:line="232" w:lineRule="auto"/>
              <w:ind w:left="55" w:right="145"/>
              <w:rPr>
                <w:sz w:val="18"/>
              </w:rPr>
            </w:pPr>
            <w:r>
              <w:rPr>
                <w:sz w:val="18"/>
              </w:rPr>
              <w:t>Natural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relationship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building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 xml:space="preserve">networking </w:t>
            </w:r>
            <w:r>
              <w:rPr>
                <w:spacing w:val="-2"/>
                <w:sz w:val="18"/>
              </w:rPr>
              <w:t>skills</w:t>
            </w:r>
          </w:p>
        </w:tc>
        <w:tc>
          <w:tcPr>
            <w:tcW w:w="3591" w:type="dxa"/>
          </w:tcPr>
          <w:p w14:paraId="5E2B8247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D5730" w14:paraId="5E2B824C" w14:textId="77777777" w:rsidTr="109C8F4B">
        <w:trPr>
          <w:trHeight w:val="1050"/>
        </w:trPr>
        <w:tc>
          <w:tcPr>
            <w:tcW w:w="1611" w:type="dxa"/>
          </w:tcPr>
          <w:p w14:paraId="5E2B8249" w14:textId="77777777" w:rsidR="00CD5730" w:rsidRDefault="004D2FB5">
            <w:pPr>
              <w:pStyle w:val="TableParagraph"/>
              <w:spacing w:before="115" w:line="232" w:lineRule="auto"/>
              <w:ind w:left="55" w:right="137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 xml:space="preserve">Special requirements </w:t>
            </w:r>
            <w:r>
              <w:rPr>
                <w:b/>
                <w:sz w:val="18"/>
              </w:rPr>
              <w:t xml:space="preserve">(of the </w:t>
            </w:r>
            <w:r>
              <w:rPr>
                <w:b/>
                <w:spacing w:val="-2"/>
                <w:sz w:val="18"/>
              </w:rPr>
              <w:t>postholder)</w:t>
            </w:r>
          </w:p>
        </w:tc>
        <w:tc>
          <w:tcPr>
            <w:tcW w:w="4426" w:type="dxa"/>
          </w:tcPr>
          <w:p w14:paraId="5E2B824A" w14:textId="77777777" w:rsidR="00CD5730" w:rsidRDefault="004D2FB5">
            <w:pPr>
              <w:pStyle w:val="TableParagraph"/>
              <w:spacing w:before="111" w:line="232" w:lineRule="auto"/>
              <w:ind w:left="55"/>
              <w:rPr>
                <w:sz w:val="18"/>
              </w:rPr>
            </w:pPr>
            <w:r>
              <w:rPr>
                <w:sz w:val="18"/>
              </w:rPr>
              <w:t>Willing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work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unsocial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hours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as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required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e.g. capturing content</w:t>
            </w:r>
          </w:p>
        </w:tc>
        <w:tc>
          <w:tcPr>
            <w:tcW w:w="3591" w:type="dxa"/>
          </w:tcPr>
          <w:p w14:paraId="5E2B824B" w14:textId="77777777" w:rsidR="00CD5730" w:rsidRDefault="00CD573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E2B824D" w14:textId="77777777" w:rsidR="00CD5730" w:rsidRDefault="00CD5730">
      <w:pPr>
        <w:rPr>
          <w:rFonts w:ascii="Times New Roman"/>
          <w:sz w:val="18"/>
        </w:rPr>
        <w:sectPr w:rsidR="00CD5730">
          <w:pgSz w:w="11910" w:h="16840"/>
          <w:pgMar w:top="600" w:right="620" w:bottom="1140" w:left="1180" w:header="0" w:footer="959" w:gutter="0"/>
          <w:cols w:space="720"/>
        </w:sectPr>
      </w:pPr>
    </w:p>
    <w:p w14:paraId="5E2B824E" w14:textId="77777777" w:rsidR="00CD5730" w:rsidRDefault="004D2FB5">
      <w:pPr>
        <w:spacing w:before="77"/>
        <w:ind w:left="6"/>
        <w:jc w:val="center"/>
        <w:rPr>
          <w:b/>
          <w:sz w:val="24"/>
        </w:rPr>
      </w:pPr>
      <w:r>
        <w:rPr>
          <w:b/>
          <w:sz w:val="24"/>
        </w:rPr>
        <w:lastRenderedPageBreak/>
        <w:t>JOB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HAZARD</w:t>
      </w:r>
      <w:r>
        <w:rPr>
          <w:b/>
          <w:spacing w:val="-2"/>
          <w:sz w:val="24"/>
        </w:rPr>
        <w:t xml:space="preserve"> ANALYSIS</w:t>
      </w:r>
    </w:p>
    <w:p w14:paraId="5E2B824F" w14:textId="77777777" w:rsidR="00CD5730" w:rsidRDefault="00CD5730">
      <w:pPr>
        <w:pStyle w:val="BodyText"/>
        <w:spacing w:before="33"/>
        <w:rPr>
          <w:b/>
          <w:sz w:val="24"/>
        </w:rPr>
      </w:pPr>
    </w:p>
    <w:p w14:paraId="5E2B8250" w14:textId="77777777" w:rsidR="00CD5730" w:rsidRDefault="004D2FB5">
      <w:pPr>
        <w:pStyle w:val="BodyText"/>
        <w:spacing w:after="58"/>
        <w:ind w:left="240"/>
        <w:rPr>
          <w:b/>
        </w:rPr>
      </w:pPr>
      <w:r>
        <w:rPr>
          <w:b/>
        </w:rPr>
        <w:t>Is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3"/>
        </w:rPr>
        <w:t xml:space="preserve"> </w:t>
      </w:r>
      <w:r>
        <w:rPr>
          <w:b/>
        </w:rPr>
        <w:t>an</w:t>
      </w:r>
      <w:r>
        <w:rPr>
          <w:b/>
          <w:spacing w:val="1"/>
        </w:rPr>
        <w:t xml:space="preserve"> </w:t>
      </w:r>
      <w:r>
        <w:rPr>
          <w:b/>
        </w:rPr>
        <w:t>office-based</w:t>
      </w:r>
      <w:r>
        <w:rPr>
          <w:b/>
          <w:spacing w:val="-1"/>
        </w:rPr>
        <w:t xml:space="preserve"> </w:t>
      </w:r>
      <w:r>
        <w:rPr>
          <w:b/>
        </w:rPr>
        <w:t>post,</w:t>
      </w:r>
      <w:r>
        <w:rPr>
          <w:b/>
          <w:spacing w:val="-1"/>
        </w:rPr>
        <w:t xml:space="preserve"> </w:t>
      </w:r>
      <w:r>
        <w:rPr>
          <w:b/>
        </w:rPr>
        <w:t>with</w:t>
      </w:r>
      <w:r>
        <w:rPr>
          <w:b/>
          <w:spacing w:val="-3"/>
        </w:rPr>
        <w:t xml:space="preserve"> </w:t>
      </w:r>
      <w:r>
        <w:rPr>
          <w:b/>
        </w:rPr>
        <w:t>routine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hazards?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05"/>
        <w:gridCol w:w="8723"/>
      </w:tblGrid>
      <w:tr w:rsidR="00CD5730" w14:paraId="5E2B8253" w14:textId="77777777">
        <w:trPr>
          <w:trHeight w:val="645"/>
        </w:trPr>
        <w:tc>
          <w:tcPr>
            <w:tcW w:w="905" w:type="dxa"/>
          </w:tcPr>
          <w:p w14:paraId="5E2B8251" w14:textId="77777777" w:rsidR="00CD5730" w:rsidRDefault="004D2FB5">
            <w:pPr>
              <w:pStyle w:val="TableParagraph"/>
              <w:spacing w:before="116"/>
              <w:ind w:left="55"/>
              <w:rPr>
                <w:sz w:val="18"/>
              </w:rPr>
            </w:pPr>
            <w:r>
              <w:rPr>
                <w:rFonts w:ascii="MS Gothic" w:hAnsi="MS Gothic"/>
                <w:sz w:val="18"/>
              </w:rPr>
              <w:t>☒</w:t>
            </w:r>
            <w:r>
              <w:rPr>
                <w:rFonts w:ascii="MS Gothic" w:hAnsi="MS Gothic"/>
                <w:spacing w:val="-35"/>
                <w:sz w:val="18"/>
              </w:rPr>
              <w:t xml:space="preserve"> </w:t>
            </w:r>
            <w:r>
              <w:rPr>
                <w:spacing w:val="-5"/>
                <w:sz w:val="18"/>
              </w:rPr>
              <w:t>Yes</w:t>
            </w:r>
          </w:p>
        </w:tc>
        <w:tc>
          <w:tcPr>
            <w:tcW w:w="8723" w:type="dxa"/>
          </w:tcPr>
          <w:p w14:paraId="5E2B8252" w14:textId="77777777" w:rsidR="00CD5730" w:rsidRDefault="004D2FB5">
            <w:pPr>
              <w:pStyle w:val="TableParagraph"/>
              <w:spacing w:before="111" w:line="232" w:lineRule="auto"/>
              <w:ind w:left="55" w:right="55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 with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 use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VDU),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no further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information needs to be supplied. Do not complete/remove the section below.</w:t>
            </w:r>
          </w:p>
        </w:tc>
      </w:tr>
      <w:tr w:rsidR="00CD5730" w14:paraId="5E2B8256" w14:textId="77777777">
        <w:trPr>
          <w:trHeight w:val="640"/>
        </w:trPr>
        <w:tc>
          <w:tcPr>
            <w:tcW w:w="905" w:type="dxa"/>
          </w:tcPr>
          <w:p w14:paraId="5E2B8254" w14:textId="77777777" w:rsidR="00CD5730" w:rsidRDefault="004D2FB5">
            <w:pPr>
              <w:pStyle w:val="TableParagraph"/>
              <w:numPr>
                <w:ilvl w:val="0"/>
                <w:numId w:val="2"/>
              </w:numPr>
              <w:tabs>
                <w:tab w:val="left" w:pos="290"/>
              </w:tabs>
              <w:spacing w:before="117"/>
              <w:rPr>
                <w:sz w:val="18"/>
              </w:rPr>
            </w:pPr>
            <w:r>
              <w:rPr>
                <w:spacing w:val="-2"/>
                <w:sz w:val="18"/>
              </w:rPr>
              <w:t>Partly</w:t>
            </w:r>
          </w:p>
        </w:tc>
        <w:tc>
          <w:tcPr>
            <w:tcW w:w="8723" w:type="dxa"/>
          </w:tcPr>
          <w:p w14:paraId="5E2B8255" w14:textId="77777777" w:rsidR="00CD5730" w:rsidRDefault="004D2FB5">
            <w:pPr>
              <w:pStyle w:val="TableParagraph"/>
              <w:spacing w:before="111" w:line="232" w:lineRule="auto"/>
              <w:ind w:left="55" w:right="55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post 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non-routine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hazards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</w:t>
            </w:r>
            <w:proofErr w:type="spellStart"/>
            <w:r>
              <w:rPr>
                <w:sz w:val="18"/>
              </w:rPr>
              <w:t>eg</w:t>
            </w:r>
            <w:proofErr w:type="spellEnd"/>
            <w:r>
              <w:rPr>
                <w:sz w:val="18"/>
              </w:rPr>
              <w:t>: contact with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public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and/or shift work). Please complete the analysis below.</w:t>
            </w:r>
          </w:p>
        </w:tc>
      </w:tr>
      <w:tr w:rsidR="00CD5730" w14:paraId="5E2B8259" w14:textId="77777777">
        <w:trPr>
          <w:trHeight w:val="470"/>
        </w:trPr>
        <w:tc>
          <w:tcPr>
            <w:tcW w:w="905" w:type="dxa"/>
          </w:tcPr>
          <w:p w14:paraId="5E2B8257" w14:textId="77777777" w:rsidR="00CD5730" w:rsidRDefault="004D2FB5">
            <w:pPr>
              <w:pStyle w:val="TableParagraph"/>
              <w:numPr>
                <w:ilvl w:val="0"/>
                <w:numId w:val="1"/>
              </w:numPr>
              <w:tabs>
                <w:tab w:val="left" w:pos="290"/>
              </w:tabs>
              <w:spacing w:before="121"/>
              <w:rPr>
                <w:sz w:val="18"/>
              </w:rPr>
            </w:pPr>
            <w:r>
              <w:rPr>
                <w:spacing w:val="-5"/>
                <w:sz w:val="18"/>
              </w:rPr>
              <w:t>No</w:t>
            </w:r>
          </w:p>
        </w:tc>
        <w:tc>
          <w:tcPr>
            <w:tcW w:w="8723" w:type="dxa"/>
          </w:tcPr>
          <w:p w14:paraId="5E2B8258" w14:textId="77777777" w:rsidR="00CD5730" w:rsidRDefault="004D2FB5">
            <w:pPr>
              <w:pStyle w:val="TableParagraph"/>
              <w:spacing w:before="111"/>
              <w:ind w:left="55"/>
              <w:rPr>
                <w:sz w:val="18"/>
              </w:rPr>
            </w:pPr>
            <w:r>
              <w:rPr>
                <w:sz w:val="18"/>
              </w:rPr>
              <w:t>This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office-based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post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z w:val="18"/>
              </w:rPr>
              <w:t>has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some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hazards.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Please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complete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analysis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below.</w:t>
            </w:r>
          </w:p>
        </w:tc>
      </w:tr>
    </w:tbl>
    <w:p w14:paraId="5E2B825A" w14:textId="77777777" w:rsidR="00CD5730" w:rsidRDefault="00CD5730">
      <w:pPr>
        <w:pStyle w:val="BodyText"/>
        <w:spacing w:before="108"/>
        <w:rPr>
          <w:b/>
        </w:rPr>
      </w:pPr>
    </w:p>
    <w:p w14:paraId="5E2B825B" w14:textId="77777777" w:rsidR="00CD5730" w:rsidRDefault="004D2FB5">
      <w:pPr>
        <w:pStyle w:val="BodyText"/>
        <w:ind w:left="240"/>
        <w:rPr>
          <w:b/>
        </w:rPr>
      </w:pPr>
      <w:r>
        <w:rPr>
          <w:b/>
        </w:rPr>
        <w:t>HIRING</w:t>
      </w:r>
      <w:r>
        <w:rPr>
          <w:b/>
          <w:spacing w:val="-2"/>
        </w:rPr>
        <w:t xml:space="preserve"> MANAGER</w:t>
      </w:r>
    </w:p>
    <w:p w14:paraId="5E2B825C" w14:textId="77777777" w:rsidR="00CD5730" w:rsidRDefault="004D2FB5">
      <w:pPr>
        <w:pStyle w:val="BodyText"/>
        <w:spacing w:before="50"/>
        <w:ind w:left="240"/>
      </w:pPr>
      <w:r>
        <w:t>Please</w:t>
      </w:r>
      <w:r>
        <w:rPr>
          <w:spacing w:val="-5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section</w:t>
      </w:r>
      <w:r>
        <w:rPr>
          <w:spacing w:val="-5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accurately</w:t>
      </w:r>
      <w:r>
        <w:rPr>
          <w:spacing w:val="-2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possible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ensure</w:t>
      </w:r>
      <w:r>
        <w:rPr>
          <w:spacing w:val="-3"/>
        </w:rPr>
        <w:t xml:space="preserve"> </w:t>
      </w:r>
      <w:r>
        <w:t>the</w:t>
      </w:r>
      <w:r>
        <w:rPr>
          <w:spacing w:val="2"/>
        </w:rPr>
        <w:t xml:space="preserve"> </w:t>
      </w:r>
      <w:r>
        <w:t>safety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t>post-</w:t>
      </w:r>
      <w:r>
        <w:rPr>
          <w:spacing w:val="-2"/>
        </w:rPr>
        <w:t>holder.</w:t>
      </w:r>
    </w:p>
    <w:p w14:paraId="5E2B825D" w14:textId="77777777" w:rsidR="00CD5730" w:rsidRDefault="00CD5730">
      <w:pPr>
        <w:pStyle w:val="BodyText"/>
        <w:spacing w:before="3"/>
        <w:rPr>
          <w:sz w:val="5"/>
        </w:rPr>
      </w:pPr>
    </w:p>
    <w:tbl>
      <w:tblPr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33"/>
        <w:gridCol w:w="1311"/>
        <w:gridCol w:w="1316"/>
        <w:gridCol w:w="1317"/>
      </w:tblGrid>
      <w:tr w:rsidR="00CD5730" w14:paraId="5E2B8265" w14:textId="77777777">
        <w:trPr>
          <w:trHeight w:val="495"/>
        </w:trPr>
        <w:tc>
          <w:tcPr>
            <w:tcW w:w="5933" w:type="dxa"/>
            <w:shd w:val="clear" w:color="auto" w:fill="D9D9D9"/>
          </w:tcPr>
          <w:p w14:paraId="5E2B825E" w14:textId="77777777" w:rsidR="00CD5730" w:rsidRDefault="004D2FB5">
            <w:pPr>
              <w:pStyle w:val="TableParagraph"/>
              <w:spacing w:before="149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ENVIRONMENTAL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EXPOSURES</w:t>
            </w:r>
          </w:p>
        </w:tc>
        <w:tc>
          <w:tcPr>
            <w:tcW w:w="1311" w:type="dxa"/>
            <w:shd w:val="clear" w:color="auto" w:fill="D9D9D9"/>
          </w:tcPr>
          <w:p w14:paraId="5E2B825F" w14:textId="77777777" w:rsidR="00CD5730" w:rsidRDefault="004D2FB5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Occasionally</w:t>
            </w:r>
          </w:p>
          <w:p w14:paraId="5E2B8260" w14:textId="77777777" w:rsidR="00CD5730" w:rsidRDefault="004D2FB5">
            <w:pPr>
              <w:pStyle w:val="TableParagraph"/>
              <w:spacing w:before="51"/>
              <w:ind w:left="109"/>
              <w:rPr>
                <w:sz w:val="12"/>
              </w:rPr>
            </w:pPr>
            <w:r>
              <w:rPr>
                <w:sz w:val="12"/>
              </w:rPr>
              <w:t>(&lt;30% 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6" w:type="dxa"/>
            <w:shd w:val="clear" w:color="auto" w:fill="D9D9D9"/>
          </w:tcPr>
          <w:p w14:paraId="5E2B8261" w14:textId="77777777" w:rsidR="00CD5730" w:rsidRDefault="004D2FB5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Frequently</w:t>
            </w:r>
          </w:p>
          <w:p w14:paraId="5E2B8262" w14:textId="77777777" w:rsidR="00CD5730" w:rsidRDefault="004D2FB5">
            <w:pPr>
              <w:pStyle w:val="TableParagraph"/>
              <w:spacing w:before="51"/>
              <w:ind w:left="109"/>
              <w:rPr>
                <w:sz w:val="12"/>
              </w:rPr>
            </w:pPr>
            <w:r>
              <w:rPr>
                <w:sz w:val="12"/>
              </w:rPr>
              <w:t>(30-60%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  <w:tc>
          <w:tcPr>
            <w:tcW w:w="1317" w:type="dxa"/>
            <w:shd w:val="clear" w:color="auto" w:fill="D9D9D9"/>
          </w:tcPr>
          <w:p w14:paraId="5E2B8263" w14:textId="77777777" w:rsidR="00CD5730" w:rsidRDefault="004D2FB5">
            <w:pPr>
              <w:pStyle w:val="TableParagraph"/>
              <w:spacing w:before="54"/>
              <w:ind w:left="109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Constantly</w:t>
            </w:r>
          </w:p>
          <w:p w14:paraId="5E2B8264" w14:textId="77777777" w:rsidR="00CD5730" w:rsidRDefault="004D2FB5">
            <w:pPr>
              <w:pStyle w:val="TableParagraph"/>
              <w:spacing w:before="51"/>
              <w:ind w:left="109"/>
              <w:rPr>
                <w:sz w:val="12"/>
              </w:rPr>
            </w:pPr>
            <w:r>
              <w:rPr>
                <w:sz w:val="12"/>
              </w:rPr>
              <w:t>(&gt;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60%</w:t>
            </w:r>
            <w:r>
              <w:rPr>
                <w:spacing w:val="1"/>
                <w:sz w:val="12"/>
              </w:rPr>
              <w:t xml:space="preserve"> </w:t>
            </w:r>
            <w:r>
              <w:rPr>
                <w:sz w:val="12"/>
              </w:rPr>
              <w:t>of</w:t>
            </w:r>
            <w:r>
              <w:rPr>
                <w:spacing w:val="2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time)</w:t>
            </w:r>
          </w:p>
        </w:tc>
      </w:tr>
      <w:tr w:rsidR="00CD5730" w14:paraId="5E2B826A" w14:textId="77777777">
        <w:trPr>
          <w:trHeight w:val="305"/>
        </w:trPr>
        <w:tc>
          <w:tcPr>
            <w:tcW w:w="5933" w:type="dxa"/>
          </w:tcPr>
          <w:p w14:paraId="5E2B8266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Outside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work</w:t>
            </w:r>
          </w:p>
        </w:tc>
        <w:tc>
          <w:tcPr>
            <w:tcW w:w="1311" w:type="dxa"/>
          </w:tcPr>
          <w:p w14:paraId="5E2B826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68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69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6F" w14:textId="77777777">
        <w:trPr>
          <w:trHeight w:val="300"/>
        </w:trPr>
        <w:tc>
          <w:tcPr>
            <w:tcW w:w="5933" w:type="dxa"/>
          </w:tcPr>
          <w:p w14:paraId="5E2B826B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Extremes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temperature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fridge/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furnace)</w:t>
            </w:r>
          </w:p>
        </w:tc>
        <w:tc>
          <w:tcPr>
            <w:tcW w:w="1311" w:type="dxa"/>
          </w:tcPr>
          <w:p w14:paraId="5E2B826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6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6E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74" w14:textId="77777777">
        <w:trPr>
          <w:trHeight w:val="300"/>
        </w:trPr>
        <w:tc>
          <w:tcPr>
            <w:tcW w:w="5933" w:type="dxa"/>
          </w:tcPr>
          <w:p w14:paraId="5E2B8270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Potential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body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fluids</w:t>
            </w:r>
          </w:p>
        </w:tc>
        <w:tc>
          <w:tcPr>
            <w:tcW w:w="1311" w:type="dxa"/>
          </w:tcPr>
          <w:p w14:paraId="5E2B827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7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73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79" w14:textId="77777777">
        <w:trPr>
          <w:trHeight w:val="305"/>
        </w:trPr>
        <w:tc>
          <w:tcPr>
            <w:tcW w:w="5933" w:type="dxa"/>
          </w:tcPr>
          <w:p w14:paraId="5E2B8275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Noise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(greater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80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dba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hrs</w:t>
            </w:r>
            <w:proofErr w:type="spellEnd"/>
            <w:r>
              <w:rPr>
                <w:spacing w:val="-3"/>
                <w:sz w:val="16"/>
              </w:rPr>
              <w:t xml:space="preserve"> </w:t>
            </w:r>
            <w:proofErr w:type="spellStart"/>
            <w:r>
              <w:rPr>
                <w:spacing w:val="-4"/>
                <w:sz w:val="16"/>
              </w:rPr>
              <w:t>twa</w:t>
            </w:r>
            <w:proofErr w:type="spellEnd"/>
            <w:r>
              <w:rPr>
                <w:spacing w:val="-4"/>
                <w:sz w:val="16"/>
              </w:rPr>
              <w:t>)</w:t>
            </w:r>
          </w:p>
        </w:tc>
        <w:tc>
          <w:tcPr>
            <w:tcW w:w="1311" w:type="dxa"/>
          </w:tcPr>
          <w:p w14:paraId="5E2B827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7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78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7E" w14:textId="77777777">
        <w:trPr>
          <w:trHeight w:val="485"/>
        </w:trPr>
        <w:tc>
          <w:tcPr>
            <w:tcW w:w="5933" w:type="dxa"/>
          </w:tcPr>
          <w:p w14:paraId="5E2B827A" w14:textId="77777777" w:rsidR="00CD5730" w:rsidRDefault="004D2FB5">
            <w:pPr>
              <w:pStyle w:val="TableParagraph"/>
              <w:spacing w:before="53" w:line="235" w:lineRule="auto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Exposure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hazardous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substances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solvents,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liquids,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dust,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fumes, biohazards). Specify below:</w:t>
            </w:r>
          </w:p>
        </w:tc>
        <w:tc>
          <w:tcPr>
            <w:tcW w:w="1311" w:type="dxa"/>
          </w:tcPr>
          <w:p w14:paraId="5E2B827B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7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7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83" w14:textId="77777777">
        <w:trPr>
          <w:trHeight w:val="300"/>
        </w:trPr>
        <w:tc>
          <w:tcPr>
            <w:tcW w:w="5933" w:type="dxa"/>
          </w:tcPr>
          <w:p w14:paraId="5E2B827F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Frequent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hand</w:t>
            </w:r>
            <w:r>
              <w:rPr>
                <w:spacing w:val="-2"/>
                <w:sz w:val="16"/>
              </w:rPr>
              <w:t xml:space="preserve"> washing</w:t>
            </w:r>
          </w:p>
        </w:tc>
        <w:tc>
          <w:tcPr>
            <w:tcW w:w="1311" w:type="dxa"/>
          </w:tcPr>
          <w:p w14:paraId="5E2B8280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8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8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88" w14:textId="77777777">
        <w:trPr>
          <w:trHeight w:val="305"/>
        </w:trPr>
        <w:tc>
          <w:tcPr>
            <w:tcW w:w="5933" w:type="dxa"/>
          </w:tcPr>
          <w:p w14:paraId="5E2B8284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proofErr w:type="spellStart"/>
            <w:r>
              <w:rPr>
                <w:sz w:val="16"/>
              </w:rPr>
              <w:t>Ionising</w:t>
            </w:r>
            <w:proofErr w:type="spellEnd"/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radiation</w:t>
            </w:r>
          </w:p>
        </w:tc>
        <w:tc>
          <w:tcPr>
            <w:tcW w:w="1311" w:type="dxa"/>
          </w:tcPr>
          <w:p w14:paraId="5E2B8285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8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8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8A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5E2B8289" w14:textId="77777777" w:rsidR="00CD5730" w:rsidRDefault="004D2FB5">
            <w:pPr>
              <w:pStyle w:val="TableParagraph"/>
              <w:spacing w:before="54"/>
              <w:ind w:left="110"/>
              <w:rPr>
                <w:b/>
                <w:sz w:val="16"/>
              </w:rPr>
            </w:pPr>
            <w:r>
              <w:rPr>
                <w:b/>
                <w:spacing w:val="-2"/>
                <w:sz w:val="16"/>
              </w:rPr>
              <w:t>EQUIPMENT/TOOLS/MACHINES</w:t>
            </w:r>
            <w:r>
              <w:rPr>
                <w:b/>
                <w:spacing w:val="31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USED</w:t>
            </w:r>
          </w:p>
        </w:tc>
      </w:tr>
      <w:tr w:rsidR="00CD5730" w14:paraId="5E2B828F" w14:textId="77777777">
        <w:trPr>
          <w:trHeight w:val="300"/>
        </w:trPr>
        <w:tc>
          <w:tcPr>
            <w:tcW w:w="5933" w:type="dxa"/>
          </w:tcPr>
          <w:p w14:paraId="5E2B828B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Food</w:t>
            </w:r>
            <w:r>
              <w:rPr>
                <w:spacing w:val="-2"/>
                <w:sz w:val="16"/>
              </w:rPr>
              <w:t xml:space="preserve"> handling</w:t>
            </w:r>
          </w:p>
        </w:tc>
        <w:tc>
          <w:tcPr>
            <w:tcW w:w="1311" w:type="dxa"/>
          </w:tcPr>
          <w:p w14:paraId="5E2B828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8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8E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94" w14:textId="77777777">
        <w:trPr>
          <w:trHeight w:val="305"/>
        </w:trPr>
        <w:tc>
          <w:tcPr>
            <w:tcW w:w="5933" w:type="dxa"/>
          </w:tcPr>
          <w:p w14:paraId="5E2B8290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Driving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university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vehicles(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car/van/LGV/PCV)</w:t>
            </w:r>
          </w:p>
        </w:tc>
        <w:tc>
          <w:tcPr>
            <w:tcW w:w="1311" w:type="dxa"/>
          </w:tcPr>
          <w:p w14:paraId="5E2B829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9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93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99" w14:textId="77777777">
        <w:trPr>
          <w:trHeight w:val="300"/>
        </w:trPr>
        <w:tc>
          <w:tcPr>
            <w:tcW w:w="5933" w:type="dxa"/>
          </w:tcPr>
          <w:p w14:paraId="5E2B8295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Use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of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latex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gloves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(prohibited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unless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specific clinical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necessity)</w:t>
            </w:r>
          </w:p>
        </w:tc>
        <w:tc>
          <w:tcPr>
            <w:tcW w:w="1311" w:type="dxa"/>
          </w:tcPr>
          <w:p w14:paraId="5E2B829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9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98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9E" w14:textId="77777777">
        <w:trPr>
          <w:trHeight w:val="305"/>
        </w:trPr>
        <w:tc>
          <w:tcPr>
            <w:tcW w:w="5933" w:type="dxa"/>
          </w:tcPr>
          <w:p w14:paraId="5E2B829A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Vibrating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tools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strimmers</w:t>
            </w:r>
            <w:proofErr w:type="spellEnd"/>
            <w:r>
              <w:rPr>
                <w:sz w:val="16"/>
              </w:rPr>
              <w:t>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hammer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drill,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lawnmowers)</w:t>
            </w:r>
          </w:p>
        </w:tc>
        <w:tc>
          <w:tcPr>
            <w:tcW w:w="1311" w:type="dxa"/>
          </w:tcPr>
          <w:p w14:paraId="5E2B829B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9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9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A0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5E2B829F" w14:textId="77777777" w:rsidR="00CD5730" w:rsidRDefault="004D2FB5">
            <w:pPr>
              <w:pStyle w:val="TableParagraph"/>
              <w:spacing w:before="54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PHYSICAL</w:t>
            </w:r>
            <w:r>
              <w:rPr>
                <w:b/>
                <w:spacing w:val="-5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ABILITIES</w:t>
            </w:r>
          </w:p>
        </w:tc>
      </w:tr>
      <w:tr w:rsidR="00CD5730" w14:paraId="5E2B82A5" w14:textId="77777777">
        <w:trPr>
          <w:trHeight w:val="300"/>
        </w:trPr>
        <w:tc>
          <w:tcPr>
            <w:tcW w:w="5933" w:type="dxa"/>
          </w:tcPr>
          <w:p w14:paraId="5E2B82A1" w14:textId="77777777" w:rsidR="00CD5730" w:rsidRDefault="004D2FB5">
            <w:pPr>
              <w:pStyle w:val="TableParagraph"/>
              <w:spacing w:before="56"/>
              <w:ind w:left="110"/>
              <w:rPr>
                <w:sz w:val="16"/>
              </w:rPr>
            </w:pPr>
            <w:r>
              <w:rPr>
                <w:sz w:val="16"/>
              </w:rPr>
              <w:t>Load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manual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handling</w:t>
            </w:r>
          </w:p>
        </w:tc>
        <w:tc>
          <w:tcPr>
            <w:tcW w:w="1311" w:type="dxa"/>
          </w:tcPr>
          <w:p w14:paraId="5E2B82A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A3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A4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AA" w14:textId="77777777">
        <w:trPr>
          <w:trHeight w:val="305"/>
        </w:trPr>
        <w:tc>
          <w:tcPr>
            <w:tcW w:w="5933" w:type="dxa"/>
          </w:tcPr>
          <w:p w14:paraId="5E2B82A6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crouching/kneeling/stooping</w:t>
            </w:r>
          </w:p>
        </w:tc>
        <w:tc>
          <w:tcPr>
            <w:tcW w:w="1311" w:type="dxa"/>
          </w:tcPr>
          <w:p w14:paraId="5E2B82A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A8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A9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AF" w14:textId="77777777">
        <w:trPr>
          <w:trHeight w:val="300"/>
        </w:trPr>
        <w:tc>
          <w:tcPr>
            <w:tcW w:w="5933" w:type="dxa"/>
          </w:tcPr>
          <w:p w14:paraId="5E2B82AB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pulling/pushing</w:t>
            </w:r>
          </w:p>
        </w:tc>
        <w:tc>
          <w:tcPr>
            <w:tcW w:w="1311" w:type="dxa"/>
          </w:tcPr>
          <w:p w14:paraId="5E2B82A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A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AE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B4" w14:textId="77777777">
        <w:trPr>
          <w:trHeight w:val="305"/>
        </w:trPr>
        <w:tc>
          <w:tcPr>
            <w:tcW w:w="5933" w:type="dxa"/>
          </w:tcPr>
          <w:p w14:paraId="5E2B82B0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lifting</w:t>
            </w:r>
          </w:p>
        </w:tc>
        <w:tc>
          <w:tcPr>
            <w:tcW w:w="1311" w:type="dxa"/>
          </w:tcPr>
          <w:p w14:paraId="5E2B82B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B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B3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B9" w14:textId="77777777">
        <w:trPr>
          <w:trHeight w:val="300"/>
        </w:trPr>
        <w:tc>
          <w:tcPr>
            <w:tcW w:w="5933" w:type="dxa"/>
          </w:tcPr>
          <w:p w14:paraId="5E2B82B5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Standing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for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prolonged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periods</w:t>
            </w:r>
          </w:p>
        </w:tc>
        <w:tc>
          <w:tcPr>
            <w:tcW w:w="1311" w:type="dxa"/>
          </w:tcPr>
          <w:p w14:paraId="5E2B82B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B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B8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BE" w14:textId="77777777">
        <w:trPr>
          <w:trHeight w:val="300"/>
        </w:trPr>
        <w:tc>
          <w:tcPr>
            <w:tcW w:w="5933" w:type="dxa"/>
          </w:tcPr>
          <w:p w14:paraId="5E2B82BA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climbing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ie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steps,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stools,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ladders,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stairs)</w:t>
            </w:r>
          </w:p>
        </w:tc>
        <w:tc>
          <w:tcPr>
            <w:tcW w:w="1311" w:type="dxa"/>
          </w:tcPr>
          <w:p w14:paraId="5E2B82BB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B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B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C3" w14:textId="77777777">
        <w:trPr>
          <w:trHeight w:val="305"/>
        </w:trPr>
        <w:tc>
          <w:tcPr>
            <w:tcW w:w="5933" w:type="dxa"/>
          </w:tcPr>
          <w:p w14:paraId="5E2B82BF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Fine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grips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(</w:t>
            </w:r>
            <w:proofErr w:type="spellStart"/>
            <w:r>
              <w:rPr>
                <w:sz w:val="16"/>
              </w:rPr>
              <w:t>eg</w:t>
            </w:r>
            <w:proofErr w:type="spellEnd"/>
            <w:r>
              <w:rPr>
                <w:sz w:val="16"/>
              </w:rPr>
              <w:t>: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pipetting)</w:t>
            </w:r>
          </w:p>
        </w:tc>
        <w:tc>
          <w:tcPr>
            <w:tcW w:w="1311" w:type="dxa"/>
          </w:tcPr>
          <w:p w14:paraId="5E2B82C0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C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C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C8" w14:textId="77777777">
        <w:trPr>
          <w:trHeight w:val="300"/>
        </w:trPr>
        <w:tc>
          <w:tcPr>
            <w:tcW w:w="5933" w:type="dxa"/>
          </w:tcPr>
          <w:p w14:paraId="5E2B82C4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Gross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motor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grips</w:t>
            </w:r>
          </w:p>
        </w:tc>
        <w:tc>
          <w:tcPr>
            <w:tcW w:w="1311" w:type="dxa"/>
          </w:tcPr>
          <w:p w14:paraId="5E2B82C5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C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C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CD" w14:textId="77777777">
        <w:trPr>
          <w:trHeight w:val="304"/>
        </w:trPr>
        <w:tc>
          <w:tcPr>
            <w:tcW w:w="5933" w:type="dxa"/>
          </w:tcPr>
          <w:p w14:paraId="5E2B82C9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below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5E2B82CA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CB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C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D2" w14:textId="77777777">
        <w:trPr>
          <w:trHeight w:val="300"/>
        </w:trPr>
        <w:tc>
          <w:tcPr>
            <w:tcW w:w="5933" w:type="dxa"/>
          </w:tcPr>
          <w:p w14:paraId="5E2B82CE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at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5E2B82CF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D0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D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D7" w14:textId="77777777">
        <w:trPr>
          <w:trHeight w:val="305"/>
        </w:trPr>
        <w:tc>
          <w:tcPr>
            <w:tcW w:w="5933" w:type="dxa"/>
          </w:tcPr>
          <w:p w14:paraId="5E2B82D3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Repetitive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reaching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above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shoulder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height</w:t>
            </w:r>
          </w:p>
        </w:tc>
        <w:tc>
          <w:tcPr>
            <w:tcW w:w="1311" w:type="dxa"/>
          </w:tcPr>
          <w:p w14:paraId="5E2B82D4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D5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D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D9" w14:textId="77777777">
        <w:trPr>
          <w:trHeight w:val="300"/>
        </w:trPr>
        <w:tc>
          <w:tcPr>
            <w:tcW w:w="9877" w:type="dxa"/>
            <w:gridSpan w:val="4"/>
            <w:shd w:val="clear" w:color="auto" w:fill="D9D9D9"/>
          </w:tcPr>
          <w:p w14:paraId="5E2B82D8" w14:textId="77777777" w:rsidR="00CD5730" w:rsidRDefault="004D2FB5">
            <w:pPr>
              <w:pStyle w:val="TableParagraph"/>
              <w:spacing w:before="55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PSYCHOSOCIAL</w:t>
            </w:r>
            <w:r>
              <w:rPr>
                <w:b/>
                <w:spacing w:val="-6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ISSUES</w:t>
            </w:r>
          </w:p>
        </w:tc>
      </w:tr>
      <w:tr w:rsidR="00CD5730" w14:paraId="5E2B82DE" w14:textId="77777777">
        <w:trPr>
          <w:trHeight w:val="300"/>
        </w:trPr>
        <w:tc>
          <w:tcPr>
            <w:tcW w:w="5933" w:type="dxa"/>
          </w:tcPr>
          <w:p w14:paraId="5E2B82DA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Face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face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contact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with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public</w:t>
            </w:r>
          </w:p>
        </w:tc>
        <w:tc>
          <w:tcPr>
            <w:tcW w:w="1311" w:type="dxa"/>
          </w:tcPr>
          <w:p w14:paraId="5E2B82DB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DC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DD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E3" w14:textId="77777777">
        <w:trPr>
          <w:trHeight w:val="305"/>
        </w:trPr>
        <w:tc>
          <w:tcPr>
            <w:tcW w:w="5933" w:type="dxa"/>
          </w:tcPr>
          <w:p w14:paraId="5E2B82DF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 xml:space="preserve">Lone </w:t>
            </w:r>
            <w:r>
              <w:rPr>
                <w:spacing w:val="-2"/>
                <w:sz w:val="16"/>
              </w:rPr>
              <w:t>working</w:t>
            </w:r>
          </w:p>
        </w:tc>
        <w:tc>
          <w:tcPr>
            <w:tcW w:w="1311" w:type="dxa"/>
          </w:tcPr>
          <w:p w14:paraId="5E2B82E0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E1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E2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D5730" w14:paraId="5E2B82E8" w14:textId="77777777">
        <w:trPr>
          <w:trHeight w:val="300"/>
        </w:trPr>
        <w:tc>
          <w:tcPr>
            <w:tcW w:w="5933" w:type="dxa"/>
          </w:tcPr>
          <w:p w14:paraId="5E2B82E4" w14:textId="77777777" w:rsidR="00CD5730" w:rsidRDefault="004D2FB5">
            <w:pPr>
              <w:pStyle w:val="TableParagraph"/>
              <w:spacing w:before="55"/>
              <w:ind w:left="110"/>
              <w:rPr>
                <w:sz w:val="16"/>
              </w:rPr>
            </w:pPr>
            <w:r>
              <w:rPr>
                <w:sz w:val="16"/>
              </w:rPr>
              <w:t>##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Shift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work/night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work/on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call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duties</w:t>
            </w:r>
          </w:p>
        </w:tc>
        <w:tc>
          <w:tcPr>
            <w:tcW w:w="1311" w:type="dxa"/>
          </w:tcPr>
          <w:p w14:paraId="5E2B82E5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6" w:type="dxa"/>
          </w:tcPr>
          <w:p w14:paraId="5E2B82E6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17" w:type="dxa"/>
          </w:tcPr>
          <w:p w14:paraId="5E2B82E7" w14:textId="77777777" w:rsidR="00CD5730" w:rsidRDefault="00CD5730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E2B82E9" w14:textId="77777777" w:rsidR="00CD5730" w:rsidRDefault="004D2FB5">
      <w:pPr>
        <w:pStyle w:val="BodyText"/>
        <w:spacing w:before="59" w:line="232" w:lineRule="auto"/>
        <w:ind w:left="240" w:right="142"/>
      </w:pPr>
      <w:r>
        <w:t>##</w:t>
      </w:r>
      <w:r>
        <w:rPr>
          <w:spacing w:val="-1"/>
        </w:rPr>
        <w:t xml:space="preserve"> </w:t>
      </w:r>
      <w:r>
        <w:t>- HR</w:t>
      </w:r>
      <w:r>
        <w:rPr>
          <w:spacing w:val="-1"/>
        </w:rPr>
        <w:t xml:space="preserve"> </w:t>
      </w:r>
      <w:r>
        <w:t>will send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full PEHQ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all applicants</w:t>
      </w:r>
      <w:r>
        <w:rPr>
          <w:spacing w:val="-4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position.</w:t>
      </w:r>
      <w:r>
        <w:rPr>
          <w:spacing w:val="-4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note,</w:t>
      </w:r>
      <w:r>
        <w:rPr>
          <w:spacing w:val="-5"/>
        </w:rPr>
        <w:t xml:space="preserve"> </w:t>
      </w:r>
      <w:r>
        <w:t>if full health</w:t>
      </w:r>
      <w:r>
        <w:rPr>
          <w:spacing w:val="-4"/>
        </w:rPr>
        <w:t xml:space="preserve"> </w:t>
      </w:r>
      <w:r>
        <w:t>clearance</w:t>
      </w:r>
      <w:r>
        <w:rPr>
          <w:spacing w:val="-3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required for a role, this will apply to all individuals, including existing members of staff.</w:t>
      </w:r>
    </w:p>
    <w:sectPr w:rsidR="00CD5730">
      <w:pgSz w:w="11910" w:h="16840"/>
      <w:pgMar w:top="860" w:right="620" w:bottom="1140" w:left="1180" w:header="0" w:footer="95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DB9B3" w14:textId="77777777" w:rsidR="00C61A40" w:rsidRDefault="00C61A40">
      <w:r>
        <w:separator/>
      </w:r>
    </w:p>
  </w:endnote>
  <w:endnote w:type="continuationSeparator" w:id="0">
    <w:p w14:paraId="681A35E8" w14:textId="77777777" w:rsidR="00C61A40" w:rsidRDefault="00C61A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82EC" w14:textId="77777777" w:rsidR="00CD5730" w:rsidRDefault="004D2F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238656" behindDoc="1" locked="0" layoutInCell="1" allowOverlap="1" wp14:anchorId="5E2B82ED" wp14:editId="5E2B82EE">
              <wp:simplePos x="0" y="0"/>
              <wp:positionH relativeFrom="page">
                <wp:posOffset>4488179</wp:posOffset>
              </wp:positionH>
              <wp:positionV relativeFrom="page">
                <wp:posOffset>9944774</wp:posOffset>
              </wp:positionV>
              <wp:extent cx="2383155" cy="2940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83155" cy="294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2B82EF" w14:textId="77777777" w:rsidR="00CD5730" w:rsidRDefault="004D2FB5">
                          <w:pPr>
                            <w:spacing w:before="13"/>
                            <w:ind w:right="80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Job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Description_2020</w:t>
                          </w:r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16"/>
                            </w:rPr>
                            <w:t>template_IC</w:t>
                          </w:r>
                          <w:proofErr w:type="spellEnd"/>
                          <w:r>
                            <w:rPr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Officer.docx</w:t>
                          </w:r>
                        </w:p>
                        <w:p w14:paraId="5E2B82F0" w14:textId="77777777" w:rsidR="00CD5730" w:rsidRDefault="004D2FB5">
                          <w:pPr>
                            <w:spacing w:before="52"/>
                            <w:ind w:right="78"/>
                            <w:jc w:val="righ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2B82ED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53.4pt;margin-top:783.05pt;width:187.65pt;height:23.15pt;z-index:-16077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" filled="f" stroked="f">
              <v:textbox inset="0,0,0,0">
                <w:txbxContent>
                  <w:p w14:paraId="5E2B82EF" w14:textId="77777777" w:rsidR="00CD5730" w:rsidRDefault="004D2FB5">
                    <w:pPr>
                      <w:spacing w:before="13"/>
                      <w:ind w:right="80"/>
                      <w:jc w:val="righ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Job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Description_2020</w:t>
                    </w:r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proofErr w:type="spellStart"/>
                    <w:r>
                      <w:rPr>
                        <w:sz w:val="16"/>
                      </w:rPr>
                      <w:t>template_IC</w:t>
                    </w:r>
                    <w:proofErr w:type="spellEnd"/>
                    <w:r>
                      <w:rPr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spacing w:val="-2"/>
                        <w:sz w:val="16"/>
                      </w:rPr>
                      <w:t>Officer.docx</w:t>
                    </w:r>
                  </w:p>
                  <w:p w14:paraId="5E2B82F0" w14:textId="77777777" w:rsidR="00CD5730" w:rsidRDefault="004D2FB5">
                    <w:pPr>
                      <w:spacing w:before="52"/>
                      <w:ind w:right="78"/>
                      <w:jc w:val="righ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9A7FE" w14:textId="77777777" w:rsidR="00C61A40" w:rsidRDefault="00C61A40">
      <w:r>
        <w:separator/>
      </w:r>
    </w:p>
  </w:footnote>
  <w:footnote w:type="continuationSeparator" w:id="0">
    <w:p w14:paraId="42C7579F" w14:textId="77777777" w:rsidR="00C61A40" w:rsidRDefault="00C61A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D32AD"/>
    <w:multiLevelType w:val="multilevel"/>
    <w:tmpl w:val="CD72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03D48CA"/>
    <w:multiLevelType w:val="multilevel"/>
    <w:tmpl w:val="5C1AE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61C537A"/>
    <w:multiLevelType w:val="hybridMultilevel"/>
    <w:tmpl w:val="557CCEC8"/>
    <w:lvl w:ilvl="0" w:tplc="5BDEDB86">
      <w:numFmt w:val="bullet"/>
      <w:lvlText w:val="☐"/>
      <w:lvlJc w:val="left"/>
      <w:pPr>
        <w:ind w:left="290" w:hanging="23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3D8C9D20">
      <w:numFmt w:val="bullet"/>
      <w:lvlText w:val="•"/>
      <w:lvlJc w:val="left"/>
      <w:pPr>
        <w:ind w:left="359" w:hanging="235"/>
      </w:pPr>
      <w:rPr>
        <w:rFonts w:hint="default"/>
        <w:lang w:val="en-US" w:eastAsia="en-US" w:bidi="ar-SA"/>
      </w:rPr>
    </w:lvl>
    <w:lvl w:ilvl="2" w:tplc="6BF2A91C">
      <w:numFmt w:val="bullet"/>
      <w:lvlText w:val="•"/>
      <w:lvlJc w:val="left"/>
      <w:pPr>
        <w:ind w:left="419" w:hanging="235"/>
      </w:pPr>
      <w:rPr>
        <w:rFonts w:hint="default"/>
        <w:lang w:val="en-US" w:eastAsia="en-US" w:bidi="ar-SA"/>
      </w:rPr>
    </w:lvl>
    <w:lvl w:ilvl="3" w:tplc="2586E01C">
      <w:numFmt w:val="bullet"/>
      <w:lvlText w:val="•"/>
      <w:lvlJc w:val="left"/>
      <w:pPr>
        <w:ind w:left="478" w:hanging="235"/>
      </w:pPr>
      <w:rPr>
        <w:rFonts w:hint="default"/>
        <w:lang w:val="en-US" w:eastAsia="en-US" w:bidi="ar-SA"/>
      </w:rPr>
    </w:lvl>
    <w:lvl w:ilvl="4" w:tplc="2E1C66AC">
      <w:numFmt w:val="bullet"/>
      <w:lvlText w:val="•"/>
      <w:lvlJc w:val="left"/>
      <w:pPr>
        <w:ind w:left="538" w:hanging="235"/>
      </w:pPr>
      <w:rPr>
        <w:rFonts w:hint="default"/>
        <w:lang w:val="en-US" w:eastAsia="en-US" w:bidi="ar-SA"/>
      </w:rPr>
    </w:lvl>
    <w:lvl w:ilvl="5" w:tplc="44F4A130">
      <w:numFmt w:val="bullet"/>
      <w:lvlText w:val="•"/>
      <w:lvlJc w:val="left"/>
      <w:pPr>
        <w:ind w:left="597" w:hanging="235"/>
      </w:pPr>
      <w:rPr>
        <w:rFonts w:hint="default"/>
        <w:lang w:val="en-US" w:eastAsia="en-US" w:bidi="ar-SA"/>
      </w:rPr>
    </w:lvl>
    <w:lvl w:ilvl="6" w:tplc="54B07766">
      <w:numFmt w:val="bullet"/>
      <w:lvlText w:val="•"/>
      <w:lvlJc w:val="left"/>
      <w:pPr>
        <w:ind w:left="657" w:hanging="235"/>
      </w:pPr>
      <w:rPr>
        <w:rFonts w:hint="default"/>
        <w:lang w:val="en-US" w:eastAsia="en-US" w:bidi="ar-SA"/>
      </w:rPr>
    </w:lvl>
    <w:lvl w:ilvl="7" w:tplc="1820D4F4">
      <w:numFmt w:val="bullet"/>
      <w:lvlText w:val="•"/>
      <w:lvlJc w:val="left"/>
      <w:pPr>
        <w:ind w:left="716" w:hanging="235"/>
      </w:pPr>
      <w:rPr>
        <w:rFonts w:hint="default"/>
        <w:lang w:val="en-US" w:eastAsia="en-US" w:bidi="ar-SA"/>
      </w:rPr>
    </w:lvl>
    <w:lvl w:ilvl="8" w:tplc="0C3CA698">
      <w:numFmt w:val="bullet"/>
      <w:lvlText w:val="•"/>
      <w:lvlJc w:val="left"/>
      <w:pPr>
        <w:ind w:left="776" w:hanging="235"/>
      </w:pPr>
      <w:rPr>
        <w:rFonts w:hint="default"/>
        <w:lang w:val="en-US" w:eastAsia="en-US" w:bidi="ar-SA"/>
      </w:rPr>
    </w:lvl>
  </w:abstractNum>
  <w:abstractNum w:abstractNumId="3" w15:restartNumberingAfterBreak="0">
    <w:nsid w:val="46783DF0"/>
    <w:multiLevelType w:val="multilevel"/>
    <w:tmpl w:val="C53C0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6785E10"/>
    <w:multiLevelType w:val="multilevel"/>
    <w:tmpl w:val="C3F4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9A63504"/>
    <w:multiLevelType w:val="hybridMultilevel"/>
    <w:tmpl w:val="141CC890"/>
    <w:lvl w:ilvl="0" w:tplc="E6A2949A">
      <w:numFmt w:val="bullet"/>
      <w:lvlText w:val="☐"/>
      <w:lvlJc w:val="left"/>
      <w:pPr>
        <w:ind w:left="290" w:hanging="235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18"/>
        <w:szCs w:val="18"/>
        <w:lang w:val="en-US" w:eastAsia="en-US" w:bidi="ar-SA"/>
      </w:rPr>
    </w:lvl>
    <w:lvl w:ilvl="1" w:tplc="7660DCF6">
      <w:numFmt w:val="bullet"/>
      <w:lvlText w:val="•"/>
      <w:lvlJc w:val="left"/>
      <w:pPr>
        <w:ind w:left="359" w:hanging="235"/>
      </w:pPr>
      <w:rPr>
        <w:rFonts w:hint="default"/>
        <w:lang w:val="en-US" w:eastAsia="en-US" w:bidi="ar-SA"/>
      </w:rPr>
    </w:lvl>
    <w:lvl w:ilvl="2" w:tplc="42C29586">
      <w:numFmt w:val="bullet"/>
      <w:lvlText w:val="•"/>
      <w:lvlJc w:val="left"/>
      <w:pPr>
        <w:ind w:left="419" w:hanging="235"/>
      </w:pPr>
      <w:rPr>
        <w:rFonts w:hint="default"/>
        <w:lang w:val="en-US" w:eastAsia="en-US" w:bidi="ar-SA"/>
      </w:rPr>
    </w:lvl>
    <w:lvl w:ilvl="3" w:tplc="B876F62A">
      <w:numFmt w:val="bullet"/>
      <w:lvlText w:val="•"/>
      <w:lvlJc w:val="left"/>
      <w:pPr>
        <w:ind w:left="478" w:hanging="235"/>
      </w:pPr>
      <w:rPr>
        <w:rFonts w:hint="default"/>
        <w:lang w:val="en-US" w:eastAsia="en-US" w:bidi="ar-SA"/>
      </w:rPr>
    </w:lvl>
    <w:lvl w:ilvl="4" w:tplc="30766A32">
      <w:numFmt w:val="bullet"/>
      <w:lvlText w:val="•"/>
      <w:lvlJc w:val="left"/>
      <w:pPr>
        <w:ind w:left="538" w:hanging="235"/>
      </w:pPr>
      <w:rPr>
        <w:rFonts w:hint="default"/>
        <w:lang w:val="en-US" w:eastAsia="en-US" w:bidi="ar-SA"/>
      </w:rPr>
    </w:lvl>
    <w:lvl w:ilvl="5" w:tplc="6C3CB298">
      <w:numFmt w:val="bullet"/>
      <w:lvlText w:val="•"/>
      <w:lvlJc w:val="left"/>
      <w:pPr>
        <w:ind w:left="597" w:hanging="235"/>
      </w:pPr>
      <w:rPr>
        <w:rFonts w:hint="default"/>
        <w:lang w:val="en-US" w:eastAsia="en-US" w:bidi="ar-SA"/>
      </w:rPr>
    </w:lvl>
    <w:lvl w:ilvl="6" w:tplc="1F22D250">
      <w:numFmt w:val="bullet"/>
      <w:lvlText w:val="•"/>
      <w:lvlJc w:val="left"/>
      <w:pPr>
        <w:ind w:left="657" w:hanging="235"/>
      </w:pPr>
      <w:rPr>
        <w:rFonts w:hint="default"/>
        <w:lang w:val="en-US" w:eastAsia="en-US" w:bidi="ar-SA"/>
      </w:rPr>
    </w:lvl>
    <w:lvl w:ilvl="7" w:tplc="FCDC08D2">
      <w:numFmt w:val="bullet"/>
      <w:lvlText w:val="•"/>
      <w:lvlJc w:val="left"/>
      <w:pPr>
        <w:ind w:left="716" w:hanging="235"/>
      </w:pPr>
      <w:rPr>
        <w:rFonts w:hint="default"/>
        <w:lang w:val="en-US" w:eastAsia="en-US" w:bidi="ar-SA"/>
      </w:rPr>
    </w:lvl>
    <w:lvl w:ilvl="8" w:tplc="C240B97A">
      <w:numFmt w:val="bullet"/>
      <w:lvlText w:val="•"/>
      <w:lvlJc w:val="left"/>
      <w:pPr>
        <w:ind w:left="776" w:hanging="235"/>
      </w:pPr>
      <w:rPr>
        <w:rFonts w:hint="default"/>
        <w:lang w:val="en-US" w:eastAsia="en-US" w:bidi="ar-SA"/>
      </w:rPr>
    </w:lvl>
  </w:abstractNum>
  <w:num w:numId="1" w16cid:durableId="1542549730">
    <w:abstractNumId w:val="2"/>
  </w:num>
  <w:num w:numId="2" w16cid:durableId="13312205">
    <w:abstractNumId w:val="5"/>
  </w:num>
  <w:num w:numId="3" w16cid:durableId="1148401529">
    <w:abstractNumId w:val="0"/>
  </w:num>
  <w:num w:numId="4" w16cid:durableId="1831094724">
    <w:abstractNumId w:val="4"/>
  </w:num>
  <w:num w:numId="5" w16cid:durableId="1282804858">
    <w:abstractNumId w:val="1"/>
  </w:num>
  <w:num w:numId="6" w16cid:durableId="514154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730"/>
    <w:rsid w:val="00005C54"/>
    <w:rsid w:val="0009023A"/>
    <w:rsid w:val="000A6317"/>
    <w:rsid w:val="00125091"/>
    <w:rsid w:val="001C633C"/>
    <w:rsid w:val="001F13C8"/>
    <w:rsid w:val="0023401E"/>
    <w:rsid w:val="0024058A"/>
    <w:rsid w:val="002D0069"/>
    <w:rsid w:val="002E7E97"/>
    <w:rsid w:val="00320FCB"/>
    <w:rsid w:val="003A28B0"/>
    <w:rsid w:val="003D3AED"/>
    <w:rsid w:val="00407120"/>
    <w:rsid w:val="0041557A"/>
    <w:rsid w:val="0042506D"/>
    <w:rsid w:val="0049725A"/>
    <w:rsid w:val="004D2FB5"/>
    <w:rsid w:val="0052193D"/>
    <w:rsid w:val="00622604"/>
    <w:rsid w:val="007860A6"/>
    <w:rsid w:val="007B76F5"/>
    <w:rsid w:val="0081257B"/>
    <w:rsid w:val="008613FC"/>
    <w:rsid w:val="008D1E6C"/>
    <w:rsid w:val="00900301"/>
    <w:rsid w:val="00A96E67"/>
    <w:rsid w:val="00AB4F39"/>
    <w:rsid w:val="00B222E4"/>
    <w:rsid w:val="00BD542E"/>
    <w:rsid w:val="00C141D2"/>
    <w:rsid w:val="00C518E4"/>
    <w:rsid w:val="00C61A40"/>
    <w:rsid w:val="00C6604B"/>
    <w:rsid w:val="00CD0D8D"/>
    <w:rsid w:val="00CD5730"/>
    <w:rsid w:val="00D62367"/>
    <w:rsid w:val="00D90FDD"/>
    <w:rsid w:val="00DA0515"/>
    <w:rsid w:val="00DB2ECE"/>
    <w:rsid w:val="00DB5AA0"/>
    <w:rsid w:val="00DC6FD0"/>
    <w:rsid w:val="00E74263"/>
    <w:rsid w:val="00EB06A7"/>
    <w:rsid w:val="00F519BA"/>
    <w:rsid w:val="00F56568"/>
    <w:rsid w:val="0273D6B2"/>
    <w:rsid w:val="03D067F2"/>
    <w:rsid w:val="0426AE1A"/>
    <w:rsid w:val="07D17B51"/>
    <w:rsid w:val="08C64FE9"/>
    <w:rsid w:val="0BB91A7A"/>
    <w:rsid w:val="109C8F4B"/>
    <w:rsid w:val="11DD1C44"/>
    <w:rsid w:val="11F87EB4"/>
    <w:rsid w:val="12175BDB"/>
    <w:rsid w:val="14B86DDD"/>
    <w:rsid w:val="162D1EC3"/>
    <w:rsid w:val="19C464BF"/>
    <w:rsid w:val="19E1C3B9"/>
    <w:rsid w:val="19F2D375"/>
    <w:rsid w:val="1B04140C"/>
    <w:rsid w:val="1C7A88AD"/>
    <w:rsid w:val="1CDDAECF"/>
    <w:rsid w:val="1D11E499"/>
    <w:rsid w:val="1E98FFD0"/>
    <w:rsid w:val="1EB24702"/>
    <w:rsid w:val="208E53A3"/>
    <w:rsid w:val="241D48F2"/>
    <w:rsid w:val="24BE07C7"/>
    <w:rsid w:val="24DBD524"/>
    <w:rsid w:val="24F63AD3"/>
    <w:rsid w:val="27FFADA5"/>
    <w:rsid w:val="2B219AEB"/>
    <w:rsid w:val="2CD3FBBD"/>
    <w:rsid w:val="2F08CD65"/>
    <w:rsid w:val="2F683EA0"/>
    <w:rsid w:val="30281465"/>
    <w:rsid w:val="30424B20"/>
    <w:rsid w:val="307F4272"/>
    <w:rsid w:val="32EE59CB"/>
    <w:rsid w:val="34F3EE92"/>
    <w:rsid w:val="37B9BEBA"/>
    <w:rsid w:val="3910BA7A"/>
    <w:rsid w:val="39193E91"/>
    <w:rsid w:val="3AF60A36"/>
    <w:rsid w:val="3AF78CAC"/>
    <w:rsid w:val="3EF1DB47"/>
    <w:rsid w:val="455E80C6"/>
    <w:rsid w:val="45A67409"/>
    <w:rsid w:val="4703E307"/>
    <w:rsid w:val="4840FCA6"/>
    <w:rsid w:val="48B3150D"/>
    <w:rsid w:val="4BBDBD7A"/>
    <w:rsid w:val="4D33A5E3"/>
    <w:rsid w:val="4D85F0B3"/>
    <w:rsid w:val="4EFB862F"/>
    <w:rsid w:val="50517DB8"/>
    <w:rsid w:val="510CAC87"/>
    <w:rsid w:val="514A3C85"/>
    <w:rsid w:val="5327FB8A"/>
    <w:rsid w:val="53F7DD4A"/>
    <w:rsid w:val="53F8A0A1"/>
    <w:rsid w:val="54F5BE79"/>
    <w:rsid w:val="5E4FAE72"/>
    <w:rsid w:val="5FFD557F"/>
    <w:rsid w:val="6316317D"/>
    <w:rsid w:val="672564CE"/>
    <w:rsid w:val="6C5F1A56"/>
    <w:rsid w:val="6CCC95D6"/>
    <w:rsid w:val="6D3C078D"/>
    <w:rsid w:val="6E0D923F"/>
    <w:rsid w:val="71ACFED9"/>
    <w:rsid w:val="72B13937"/>
    <w:rsid w:val="7416D97E"/>
    <w:rsid w:val="75060E8C"/>
    <w:rsid w:val="76CAC22C"/>
    <w:rsid w:val="7717DAEF"/>
    <w:rsid w:val="778427C0"/>
    <w:rsid w:val="78E2C9B2"/>
    <w:rsid w:val="79A84E27"/>
    <w:rsid w:val="79F7C15C"/>
    <w:rsid w:val="7BACC561"/>
    <w:rsid w:val="7C916780"/>
    <w:rsid w:val="7FEFA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2B81BA"/>
  <w15:docId w15:val="{30A57613-6094-436B-AA38-05B5A0CDF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Lucida Sans" w:eastAsia="Lucida Sans" w:hAnsi="Lucida Sans" w:cs="Lucida San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Title">
    <w:name w:val="Title"/>
    <w:basedOn w:val="Normal"/>
    <w:uiPriority w:val="10"/>
    <w:qFormat/>
    <w:pPr>
      <w:spacing w:before="131"/>
      <w:ind w:left="240"/>
    </w:pPr>
    <w:rPr>
      <w:rFonts w:ascii="Georgia" w:eastAsia="Georgia" w:hAnsi="Georgia" w:cs="Georgia"/>
      <w:sz w:val="52"/>
      <w:szCs w:val="5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Revision">
    <w:name w:val="Revision"/>
    <w:hidden/>
    <w:uiPriority w:val="99"/>
    <w:semiHidden/>
    <w:rsid w:val="00DC6FD0"/>
    <w:pPr>
      <w:widowControl/>
      <w:autoSpaceDE/>
      <w:autoSpaceDN/>
    </w:pPr>
    <w:rPr>
      <w:rFonts w:ascii="Lucida Sans" w:eastAsia="Lucida Sans" w:hAnsi="Lucida Sans" w:cs="Lucida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71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1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1073</Words>
  <Characters>6781</Characters>
  <Application>Microsoft Office Word</Application>
  <DocSecurity>0</DocSecurity>
  <Lines>316</Lines>
  <Paragraphs>132</Paragraphs>
  <ScaleCrop>false</ScaleCrop>
  <Company/>
  <LinksUpToDate>false</LinksUpToDate>
  <CharactersWithSpaces>7726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Job Description</dc:title>
  <dc:creator>Newton-Woof K.</dc:creator>
  <cp:keywords>V0.1</cp:keywords>
  <cp:lastModifiedBy>Daniel  Ward (HR)</cp:lastModifiedBy>
  <cp:revision>2</cp:revision>
  <dcterms:created xsi:type="dcterms:W3CDTF">2025-04-11T13:53:00Z</dcterms:created>
  <dcterms:modified xsi:type="dcterms:W3CDTF">2025-04-11T13:53:00Z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2025-02-27T00:00:00Z</vt:filetime>
  </property>
</Properties>
</file>